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944E77" w14:textId="77777777" w:rsidR="00474BE5" w:rsidRPr="00FB3EF1" w:rsidRDefault="00474BE5" w:rsidP="00FB3EF1">
      <w:pPr>
        <w:spacing w:after="0" w:line="240" w:lineRule="exact"/>
        <w:ind w:left="-709" w:firstLine="425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z w:val="24"/>
          <w:szCs w:val="24"/>
        </w:rPr>
        <w:t>Извещение о наличии оснований для признания жилых домов пустующими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>и</w:t>
      </w:r>
      <w:r w:rsidRPr="00FB3EF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сведений </w:t>
      </w:r>
      <w:r>
        <w:rPr>
          <w:rFonts w:ascii="Times New Roman" w:hAnsi="Times New Roman"/>
          <w:b/>
          <w:color w:val="000000"/>
          <w:sz w:val="24"/>
          <w:szCs w:val="24"/>
        </w:rPr>
        <w:t>о поиске правообладателей</w:t>
      </w:r>
      <w:r>
        <w:rPr>
          <w:rFonts w:ascii="Times New Roman" w:hAnsi="Times New Roman"/>
          <w:b/>
          <w:sz w:val="24"/>
          <w:szCs w:val="24"/>
        </w:rPr>
        <w:t xml:space="preserve"> жилых домов, соответствующих критериям пустующих </w:t>
      </w:r>
    </w:p>
    <w:p w14:paraId="49932836" w14:textId="77777777" w:rsidR="00474BE5" w:rsidRDefault="00474BE5" w:rsidP="00A331BE">
      <w:pPr>
        <w:spacing w:after="0" w:line="240" w:lineRule="exact"/>
        <w:ind w:left="-709" w:firstLine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Уважаемые граждане!</w:t>
      </w:r>
    </w:p>
    <w:p w14:paraId="2D7A788F" w14:textId="77777777" w:rsidR="00474BE5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Районной комиссией по обследованию состояния жилых домов согласно Указу Президента Республики Беларусь № 116 от 24 марта 2021 года </w:t>
      </w:r>
      <w:r>
        <w:rPr>
          <w:rFonts w:ascii="Times New Roman" w:hAnsi="Times New Roman"/>
          <w:sz w:val="24"/>
          <w:szCs w:val="24"/>
        </w:rPr>
        <w:br/>
        <w:t>«</w:t>
      </w:r>
      <w:r>
        <w:rPr>
          <w:rFonts w:ascii="Times New Roman" w:hAnsi="Times New Roman"/>
          <w:bCs/>
          <w:sz w:val="24"/>
          <w:szCs w:val="24"/>
        </w:rPr>
        <w:t>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/>
          <w:sz w:val="24"/>
          <w:szCs w:val="24"/>
        </w:rPr>
        <w:t xml:space="preserve"> составлены акты осмотра о соответствии ниже указанных жилых домов критериям пустующих.</w:t>
      </w:r>
    </w:p>
    <w:p w14:paraId="4E6FD0BA" w14:textId="77777777" w:rsidR="00474BE5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Смолевичский районный исполнительный комитет объявляет о поиске правообладателей -</w:t>
      </w:r>
      <w:r>
        <w:rPr>
          <w:rFonts w:ascii="Times New Roman" w:hAnsi="Times New Roman"/>
          <w:color w:val="000000"/>
          <w:sz w:val="24"/>
          <w:szCs w:val="24"/>
        </w:rPr>
        <w:t xml:space="preserve"> лиц, имеющих право владения и пользования жилым домом, обладателей права хозяйственного ведения, оперативного управления на жилой дом.</w:t>
      </w:r>
    </w:p>
    <w:p w14:paraId="32A7540D" w14:textId="27758ACB" w:rsidR="00474BE5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Правообладателям жилых домов </w:t>
      </w:r>
      <w:r>
        <w:rPr>
          <w:rFonts w:ascii="Times New Roman" w:hAnsi="Times New Roman"/>
          <w:b/>
          <w:sz w:val="24"/>
          <w:szCs w:val="24"/>
        </w:rPr>
        <w:t>в течение двух месяцев с момента опубликования данных сведений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необходимо письменно уведомить 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по установленной законодательством форме </w:t>
      </w:r>
      <w:r w:rsidR="00B369BB">
        <w:rPr>
          <w:rFonts w:ascii="Times New Roman" w:hAnsi="Times New Roman"/>
          <w:sz w:val="24"/>
          <w:szCs w:val="24"/>
        </w:rPr>
        <w:t>Озерицко-Слободской</w:t>
      </w:r>
      <w:r>
        <w:rPr>
          <w:rFonts w:ascii="Times New Roman" w:hAnsi="Times New Roman"/>
          <w:sz w:val="24"/>
          <w:szCs w:val="24"/>
        </w:rPr>
        <w:t xml:space="preserve"> сельский исполнительный комитет (222</w:t>
      </w:r>
      <w:r w:rsidR="00B369BB">
        <w:rPr>
          <w:rFonts w:ascii="Times New Roman" w:hAnsi="Times New Roman"/>
          <w:sz w:val="24"/>
          <w:szCs w:val="24"/>
        </w:rPr>
        <w:t>215</w:t>
      </w:r>
      <w:r>
        <w:rPr>
          <w:rFonts w:ascii="Times New Roman" w:hAnsi="Times New Roman"/>
          <w:sz w:val="24"/>
          <w:szCs w:val="24"/>
        </w:rPr>
        <w:t xml:space="preserve"> Республика Беларусь, Минская область, </w:t>
      </w:r>
      <w:r>
        <w:rPr>
          <w:rFonts w:ascii="Times New Roman" w:hAnsi="Times New Roman"/>
          <w:sz w:val="24"/>
          <w:szCs w:val="24"/>
        </w:rPr>
        <w:br/>
      </w:r>
      <w:r w:rsidR="00B369BB">
        <w:rPr>
          <w:rFonts w:ascii="Times New Roman" w:hAnsi="Times New Roman"/>
          <w:sz w:val="24"/>
          <w:szCs w:val="24"/>
        </w:rPr>
        <w:t>Смолевичский район, Озерицко-Слободской сельсовет, аг</w:t>
      </w:r>
      <w:r w:rsidR="005D56B7">
        <w:rPr>
          <w:rFonts w:ascii="Times New Roman" w:hAnsi="Times New Roman"/>
          <w:sz w:val="24"/>
          <w:szCs w:val="24"/>
        </w:rPr>
        <w:t xml:space="preserve">. </w:t>
      </w:r>
      <w:r w:rsidR="00B369BB">
        <w:rPr>
          <w:rFonts w:ascii="Times New Roman" w:hAnsi="Times New Roman"/>
          <w:sz w:val="24"/>
          <w:szCs w:val="24"/>
        </w:rPr>
        <w:t xml:space="preserve">Слобода, </w:t>
      </w:r>
      <w:r w:rsidR="005D56B7">
        <w:rPr>
          <w:rFonts w:ascii="Times New Roman" w:hAnsi="Times New Roman"/>
          <w:sz w:val="24"/>
          <w:szCs w:val="24"/>
        </w:rPr>
        <w:t>ул. Красногвардейская</w:t>
      </w:r>
      <w:r w:rsidR="00D61CFA">
        <w:rPr>
          <w:rFonts w:ascii="Times New Roman" w:hAnsi="Times New Roman"/>
          <w:sz w:val="24"/>
          <w:szCs w:val="24"/>
        </w:rPr>
        <w:t>, д.</w:t>
      </w:r>
      <w:r w:rsidR="00B369BB">
        <w:rPr>
          <w:rFonts w:ascii="Times New Roman" w:hAnsi="Times New Roman"/>
          <w:sz w:val="24"/>
          <w:szCs w:val="24"/>
        </w:rPr>
        <w:t>27</w:t>
      </w:r>
      <w:r w:rsidR="00D61CF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="005D56B7" w:rsidRPr="00E275AC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oz</w:t>
        </w:r>
        <w:r w:rsidR="005D56B7" w:rsidRPr="00E275AC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@smolevichi.gov.by</w:t>
        </w:r>
      </w:hyperlink>
      <w:r>
        <w:rPr>
          <w:rFonts w:ascii="Times New Roman" w:hAnsi="Times New Roman"/>
          <w:sz w:val="24"/>
          <w:szCs w:val="24"/>
        </w:rPr>
        <w:t>)</w:t>
      </w:r>
      <w:r w:rsidRPr="00A331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месту нахождения жилого дома о намерении использовать жилой дом для проживания, </w:t>
      </w:r>
      <w:r>
        <w:rPr>
          <w:rFonts w:ascii="Times New Roman" w:hAnsi="Times New Roman"/>
          <w:color w:val="000000"/>
          <w:sz w:val="24"/>
          <w:szCs w:val="24"/>
        </w:rPr>
        <w:t>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</w:t>
      </w:r>
      <w:r>
        <w:rPr>
          <w:rFonts w:ascii="Times New Roman" w:hAnsi="Times New Roman"/>
          <w:sz w:val="24"/>
          <w:szCs w:val="24"/>
        </w:rPr>
        <w:t>.</w:t>
      </w:r>
    </w:p>
    <w:p w14:paraId="58504073" w14:textId="77777777" w:rsidR="00474BE5" w:rsidRDefault="00474BE5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Непредставление собственником уведомления, а также непринятие указанных в извещении мер в установленный в нем срок являются отказом от права собственности на жилой дом, за исключением случаев, когда уведомление представлено иными правообладателями (их представителями). </w:t>
      </w:r>
    </w:p>
    <w:p w14:paraId="19C571CB" w14:textId="77777777" w:rsidR="00474BE5" w:rsidRDefault="00474BE5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непредставления уведомления в срок, установленный в извещении, комиссией будет составлено заключение о состоянии жилого дома, 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в дальнейшем принято решение о признании жилого дома пустующим, </w:t>
      </w:r>
      <w:r>
        <w:rPr>
          <w:rFonts w:ascii="Times New Roman" w:hAnsi="Times New Roman"/>
          <w:sz w:val="24"/>
          <w:szCs w:val="24"/>
        </w:rPr>
        <w:t xml:space="preserve">подготовлены документы в суд о признании его бесхозяйным и передаче </w:t>
      </w:r>
      <w:r>
        <w:rPr>
          <w:rFonts w:ascii="Times New Roman" w:hAnsi="Times New Roman"/>
          <w:sz w:val="24"/>
          <w:szCs w:val="24"/>
        </w:rPr>
        <w:br/>
        <w:t>в собственность соответствующей административно-территориальной единицы.</w:t>
      </w:r>
    </w:p>
    <w:p w14:paraId="46AB2F72" w14:textId="422A0C8D" w:rsidR="00474BE5" w:rsidRPr="00A331BE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A331BE">
        <w:rPr>
          <w:rFonts w:ascii="Times New Roman" w:hAnsi="Times New Roman"/>
          <w:b/>
          <w:bCs/>
          <w:sz w:val="24"/>
          <w:szCs w:val="24"/>
        </w:rPr>
        <w:t xml:space="preserve">За дополнительной информацией обращаться к </w:t>
      </w:r>
      <w:r>
        <w:rPr>
          <w:rFonts w:ascii="Times New Roman" w:hAnsi="Times New Roman"/>
          <w:b/>
          <w:bCs/>
          <w:sz w:val="24"/>
          <w:szCs w:val="24"/>
        </w:rPr>
        <w:t>председател</w:t>
      </w:r>
      <w:r w:rsidR="00D61CFA">
        <w:rPr>
          <w:rFonts w:ascii="Times New Roman" w:hAnsi="Times New Roman"/>
          <w:b/>
          <w:bCs/>
          <w:sz w:val="24"/>
          <w:szCs w:val="24"/>
        </w:rPr>
        <w:t>ю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D56B7">
        <w:rPr>
          <w:rFonts w:ascii="Times New Roman" w:hAnsi="Times New Roman"/>
          <w:b/>
          <w:bCs/>
          <w:sz w:val="24"/>
          <w:szCs w:val="24"/>
        </w:rPr>
        <w:t>Озерицко-Слободского</w:t>
      </w:r>
      <w:r w:rsidR="00D61CFA">
        <w:rPr>
          <w:rFonts w:ascii="Times New Roman" w:hAnsi="Times New Roman"/>
          <w:b/>
          <w:bCs/>
          <w:sz w:val="24"/>
          <w:szCs w:val="24"/>
        </w:rPr>
        <w:t xml:space="preserve"> сельисполкома </w:t>
      </w:r>
      <w:r w:rsidR="005D56B7">
        <w:rPr>
          <w:rFonts w:ascii="Times New Roman" w:hAnsi="Times New Roman"/>
          <w:b/>
          <w:bCs/>
          <w:sz w:val="24"/>
          <w:szCs w:val="24"/>
        </w:rPr>
        <w:t>–</w:t>
      </w:r>
      <w:r w:rsidR="00D61CF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D56B7">
        <w:rPr>
          <w:rFonts w:ascii="Times New Roman" w:hAnsi="Times New Roman"/>
          <w:b/>
          <w:bCs/>
          <w:sz w:val="24"/>
          <w:szCs w:val="24"/>
        </w:rPr>
        <w:t>Кудину Дмитрию Георгиевичу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br/>
      </w:r>
      <w:r w:rsidRPr="00A331BE">
        <w:rPr>
          <w:rFonts w:ascii="Times New Roman" w:hAnsi="Times New Roman"/>
          <w:b/>
          <w:bCs/>
          <w:sz w:val="24"/>
          <w:szCs w:val="24"/>
        </w:rPr>
        <w:t>по телефону</w:t>
      </w:r>
      <w:r>
        <w:rPr>
          <w:rFonts w:ascii="Times New Roman" w:hAnsi="Times New Roman"/>
          <w:b/>
          <w:bCs/>
          <w:sz w:val="24"/>
          <w:szCs w:val="24"/>
        </w:rPr>
        <w:t>: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80</w:t>
      </w:r>
      <w:r w:rsidR="005D56B7">
        <w:rPr>
          <w:rFonts w:ascii="Times New Roman" w:hAnsi="Times New Roman"/>
          <w:b/>
          <w:bCs/>
          <w:sz w:val="24"/>
          <w:szCs w:val="24"/>
        </w:rPr>
        <w:t>339027146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72"/>
        <w:gridCol w:w="2693"/>
        <w:gridCol w:w="1701"/>
        <w:gridCol w:w="2410"/>
        <w:gridCol w:w="1701"/>
        <w:gridCol w:w="1985"/>
        <w:gridCol w:w="1842"/>
        <w:gridCol w:w="1956"/>
      </w:tblGrid>
      <w:tr w:rsidR="00474BE5" w:rsidRPr="000C1AD7" w14:paraId="1A131CF4" w14:textId="77777777" w:rsidTr="00DA66E9">
        <w:trPr>
          <w:cantSplit/>
          <w:trHeight w:val="3781"/>
        </w:trPr>
        <w:tc>
          <w:tcPr>
            <w:tcW w:w="1872" w:type="dxa"/>
          </w:tcPr>
          <w:p w14:paraId="3047F2D2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Место нахождения жилого дома</w:t>
            </w:r>
          </w:p>
        </w:tc>
        <w:tc>
          <w:tcPr>
            <w:tcW w:w="2693" w:type="dxa"/>
          </w:tcPr>
          <w:p w14:paraId="533B23ED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Сведения о лицах, включая наследников, информация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которых содержится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 пользования этим домом</w:t>
            </w:r>
          </w:p>
        </w:tc>
        <w:tc>
          <w:tcPr>
            <w:tcW w:w="1701" w:type="dxa"/>
          </w:tcPr>
          <w:p w14:paraId="1EDE196F" w14:textId="6D492ABF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Срок не</w:t>
            </w:r>
            <w:r w:rsidR="00D61C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 xml:space="preserve">проживания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жилом доме собственника, иных лиц, имеющих право владения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 пользования этим домом</w:t>
            </w:r>
          </w:p>
        </w:tc>
        <w:tc>
          <w:tcPr>
            <w:tcW w:w="2410" w:type="dxa"/>
          </w:tcPr>
          <w:p w14:paraId="49828519" w14:textId="77777777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внесении платы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за жилищно-коммунальные услуги, возмещении расходов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за электроэнергию, выполнении требований законодательства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об обязательном страховании строений, принадлежащих гражданам </w:t>
            </w:r>
          </w:p>
        </w:tc>
        <w:tc>
          <w:tcPr>
            <w:tcW w:w="1701" w:type="dxa"/>
          </w:tcPr>
          <w:p w14:paraId="2F38FEC1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Размеры дома, площадь, дата ввода в эксплуатацию материал стен, этажность, подземная этажность</w:t>
            </w:r>
          </w:p>
        </w:tc>
        <w:tc>
          <w:tcPr>
            <w:tcW w:w="1985" w:type="dxa"/>
          </w:tcPr>
          <w:p w14:paraId="3891F074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Составные части 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 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принадлежности дома,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т.ч. хозяйственные и иные постройки,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и степень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их износа</w:t>
            </w:r>
          </w:p>
        </w:tc>
        <w:tc>
          <w:tcPr>
            <w:tcW w:w="1842" w:type="dxa"/>
          </w:tcPr>
          <w:p w14:paraId="51C270C6" w14:textId="77777777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нахождении жилого дома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аварийном состоянии или угрозе его обвала, включая информацию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том, является ли это следствием ЧС природного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 техногенного характера, боевых действий и актов терроризма</w:t>
            </w:r>
          </w:p>
        </w:tc>
        <w:tc>
          <w:tcPr>
            <w:tcW w:w="1956" w:type="dxa"/>
          </w:tcPr>
          <w:p w14:paraId="2B6D4595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о земельном участке (площадь, вид права, наличие ограничений (обременений) прав на него</w:t>
            </w:r>
          </w:p>
        </w:tc>
      </w:tr>
      <w:tr w:rsidR="00474BE5" w:rsidRPr="000C1AD7" w14:paraId="0A4527CB" w14:textId="77777777" w:rsidTr="00DA66E9">
        <w:trPr>
          <w:cantSplit/>
          <w:trHeight w:val="442"/>
        </w:trPr>
        <w:tc>
          <w:tcPr>
            <w:tcW w:w="1872" w:type="dxa"/>
            <w:vMerge w:val="restart"/>
          </w:tcPr>
          <w:p w14:paraId="6A4A7C7A" w14:textId="64103DE3" w:rsidR="00474BE5" w:rsidRPr="000C1AD7" w:rsidRDefault="00474BE5" w:rsidP="00DA66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д. </w:t>
            </w:r>
            <w:r w:rsidR="00DA66E9">
              <w:rPr>
                <w:rFonts w:ascii="Times New Roman" w:hAnsi="Times New Roman"/>
                <w:sz w:val="24"/>
                <w:szCs w:val="24"/>
              </w:rPr>
              <w:t>Ляды, ул. Первомайская, д. 17</w:t>
            </w:r>
          </w:p>
        </w:tc>
        <w:tc>
          <w:tcPr>
            <w:tcW w:w="2693" w:type="dxa"/>
            <w:vMerge w:val="restart"/>
          </w:tcPr>
          <w:p w14:paraId="49BCC0EC" w14:textId="77777777" w:rsidR="00474BE5" w:rsidRDefault="00652709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Подливальчев</w:t>
            </w:r>
          </w:p>
          <w:p w14:paraId="66C770D8" w14:textId="77777777" w:rsidR="00652709" w:rsidRDefault="00652709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  <w:p w14:paraId="46964B3B" w14:textId="083BB2E2" w:rsidR="00652709" w:rsidRPr="000C1AD7" w:rsidRDefault="00652709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ED0FA64" w14:textId="100B140C" w:rsidR="00474BE5" w:rsidRPr="000C1AD7" w:rsidRDefault="0065270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трех лет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2228DA6" w14:textId="77777777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сведения отсутствуют</w:t>
            </w:r>
          </w:p>
        </w:tc>
        <w:tc>
          <w:tcPr>
            <w:tcW w:w="1701" w:type="dxa"/>
            <w:vMerge w:val="restart"/>
          </w:tcPr>
          <w:p w14:paraId="02A0B914" w14:textId="565F0119" w:rsidR="00474BE5" w:rsidRPr="000C1AD7" w:rsidRDefault="00652709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  <w:r w:rsidR="00474BE5" w:rsidRPr="000C1AD7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74BE5" w:rsidRPr="000C1AD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AE8E857" w14:textId="3EAADBDA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652709">
              <w:rPr>
                <w:rFonts w:ascii="Times New Roman" w:hAnsi="Times New Roman"/>
                <w:sz w:val="24"/>
                <w:szCs w:val="24"/>
              </w:rPr>
              <w:t>27,3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 xml:space="preserve"> м.кв., </w:t>
            </w:r>
          </w:p>
          <w:p w14:paraId="04264BAA" w14:textId="0F62095F" w:rsidR="00474BE5" w:rsidRPr="000C1AD7" w:rsidRDefault="00D61CF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14:paraId="4C31608B" w14:textId="77777777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14:paraId="1D519FA5" w14:textId="77777777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14:paraId="5F664D0A" w14:textId="57BB5FEA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жилой дом – </w:t>
            </w:r>
            <w:r w:rsidR="002618AC">
              <w:rPr>
                <w:rFonts w:ascii="Times New Roman" w:hAnsi="Times New Roman"/>
                <w:sz w:val="24"/>
                <w:szCs w:val="24"/>
              </w:rPr>
              <w:t>более</w:t>
            </w:r>
            <w:r w:rsidR="00E75E90">
              <w:rPr>
                <w:rFonts w:ascii="Times New Roman" w:hAnsi="Times New Roman"/>
                <w:sz w:val="24"/>
                <w:szCs w:val="24"/>
              </w:rPr>
              <w:t xml:space="preserve"> 80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 xml:space="preserve">% износа, </w:t>
            </w:r>
          </w:p>
          <w:p w14:paraId="72A65923" w14:textId="4826BC02" w:rsidR="00474BE5" w:rsidRPr="000C1AD7" w:rsidRDefault="00D61CFA">
            <w:pPr>
              <w:spacing w:after="0" w:line="240" w:lineRule="exact"/>
              <w:rPr>
                <w:rFonts w:ascii="Times New Roman" w:hAnsi="Times New Roman"/>
                <w:spacing w:val="-2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хозпостройки </w:t>
            </w:r>
          </w:p>
        </w:tc>
        <w:tc>
          <w:tcPr>
            <w:tcW w:w="1842" w:type="dxa"/>
            <w:vMerge w:val="restart"/>
          </w:tcPr>
          <w:p w14:paraId="61107338" w14:textId="422AB7C6" w:rsidR="00474BE5" w:rsidRPr="000C1AD7" w:rsidRDefault="00D61C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74BE5" w:rsidRPr="000C1AD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56" w:type="dxa"/>
            <w:vMerge w:val="restart"/>
          </w:tcPr>
          <w:p w14:paraId="4F2121F4" w14:textId="410E1A55" w:rsidR="00474BE5" w:rsidRDefault="00474BE5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0,</w:t>
            </w:r>
            <w:r w:rsidR="005445C5">
              <w:rPr>
                <w:rFonts w:ascii="Times New Roman" w:hAnsi="Times New Roman"/>
                <w:sz w:val="24"/>
                <w:szCs w:val="24"/>
              </w:rPr>
              <w:t>2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>5 га</w:t>
            </w:r>
            <w:r w:rsidR="005445C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5207C16" w14:textId="4AD5C6FF" w:rsidR="00474BE5" w:rsidRPr="000C1AD7" w:rsidRDefault="005445C5" w:rsidP="00E75E90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земельный участок </w:t>
            </w:r>
            <w:r w:rsidR="00E75E90">
              <w:rPr>
                <w:rFonts w:ascii="Times New Roman" w:hAnsi="Times New Roman"/>
                <w:sz w:val="24"/>
                <w:szCs w:val="24"/>
              </w:rPr>
              <w:t>на праве собственности.</w:t>
            </w:r>
          </w:p>
        </w:tc>
      </w:tr>
      <w:tr w:rsidR="00474BE5" w:rsidRPr="000C1AD7" w14:paraId="149A4492" w14:textId="77777777" w:rsidTr="00DA66E9">
        <w:trPr>
          <w:cantSplit/>
          <w:trHeight w:val="1465"/>
        </w:trPr>
        <w:tc>
          <w:tcPr>
            <w:tcW w:w="1872" w:type="dxa"/>
            <w:vMerge/>
            <w:vAlign w:val="center"/>
          </w:tcPr>
          <w:p w14:paraId="1A145B62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A0280C4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6D12A196" w14:textId="6202931B" w:rsidR="00474BE5" w:rsidRPr="000C1AD7" w:rsidRDefault="00FD554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73BE8D0F" wp14:editId="7ADA15BD">
                  <wp:simplePos x="0" y="0"/>
                  <wp:positionH relativeFrom="margin">
                    <wp:posOffset>1014730</wp:posOffset>
                  </wp:positionH>
                  <wp:positionV relativeFrom="paragraph">
                    <wp:posOffset>20320</wp:posOffset>
                  </wp:positionV>
                  <wp:extent cx="151447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464" y="21373"/>
                      <wp:lineTo x="21464" y="0"/>
                      <wp:lineTo x="0" y="0"/>
                    </wp:wrapPolygon>
                  </wp:wrapTight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Merge/>
            <w:vAlign w:val="center"/>
          </w:tcPr>
          <w:p w14:paraId="7ECDF525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3E427DCF" w14:textId="77777777" w:rsidR="00474BE5" w:rsidRPr="000C1AD7" w:rsidRDefault="00474BE5">
            <w:pPr>
              <w:spacing w:after="0"/>
              <w:rPr>
                <w:rFonts w:ascii="Times New Roman" w:hAnsi="Times New Roman"/>
                <w:spacing w:val="-20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vMerge/>
            <w:vAlign w:val="center"/>
          </w:tcPr>
          <w:p w14:paraId="17E1414C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14:paraId="3792C4F2" w14:textId="77777777" w:rsidR="00474BE5" w:rsidRPr="000C1AD7" w:rsidRDefault="00474BE5">
            <w:pPr>
              <w:spacing w:after="0"/>
              <w:rPr>
                <w:rFonts w:ascii="Times New Roman" w:hAnsi="Times New Roman"/>
                <w:spacing w:val="-20"/>
                <w:sz w:val="24"/>
                <w:szCs w:val="24"/>
                <w:highlight w:val="yellow"/>
              </w:rPr>
            </w:pPr>
          </w:p>
        </w:tc>
      </w:tr>
    </w:tbl>
    <w:p w14:paraId="6914B5B7" w14:textId="77777777" w:rsidR="00474BE5" w:rsidRDefault="00474BE5"/>
    <w:sectPr w:rsidR="00474BE5" w:rsidSect="005D56B7">
      <w:pgSz w:w="16838" w:h="11906" w:orient="landscape"/>
      <w:pgMar w:top="1418" w:right="113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9D7"/>
    <w:rsid w:val="0009497F"/>
    <w:rsid w:val="000C1AD7"/>
    <w:rsid w:val="001169D7"/>
    <w:rsid w:val="001E0128"/>
    <w:rsid w:val="002618AC"/>
    <w:rsid w:val="00294F51"/>
    <w:rsid w:val="002A297A"/>
    <w:rsid w:val="00327BBC"/>
    <w:rsid w:val="004666AF"/>
    <w:rsid w:val="00474BE5"/>
    <w:rsid w:val="00513CD9"/>
    <w:rsid w:val="005445C5"/>
    <w:rsid w:val="00563514"/>
    <w:rsid w:val="005A27E7"/>
    <w:rsid w:val="005D56B7"/>
    <w:rsid w:val="00641BB3"/>
    <w:rsid w:val="00652709"/>
    <w:rsid w:val="006A5173"/>
    <w:rsid w:val="006D3FFD"/>
    <w:rsid w:val="0078616B"/>
    <w:rsid w:val="007D148F"/>
    <w:rsid w:val="00883659"/>
    <w:rsid w:val="00914891"/>
    <w:rsid w:val="00A331BE"/>
    <w:rsid w:val="00A81B35"/>
    <w:rsid w:val="00AA2E12"/>
    <w:rsid w:val="00B369BB"/>
    <w:rsid w:val="00B60C10"/>
    <w:rsid w:val="00BB062F"/>
    <w:rsid w:val="00CC0CE1"/>
    <w:rsid w:val="00CE21D0"/>
    <w:rsid w:val="00D61CFA"/>
    <w:rsid w:val="00DA66E9"/>
    <w:rsid w:val="00E45FE6"/>
    <w:rsid w:val="00E75E90"/>
    <w:rsid w:val="00EA42C7"/>
    <w:rsid w:val="00F15BF2"/>
    <w:rsid w:val="00F22CEA"/>
    <w:rsid w:val="00FB3EF1"/>
    <w:rsid w:val="00FD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08ED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169D7"/>
    <w:rPr>
      <w:rFonts w:cs="Times New Roman"/>
      <w:color w:val="0563C1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rsid w:val="00FB3EF1"/>
    <w:rPr>
      <w:rFonts w:cs="Times New Roman"/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E0128"/>
    <w:rPr>
      <w:rFonts w:ascii="Segoe UI" w:hAnsi="Segoe UI" w:cs="Segoe UI"/>
      <w:sz w:val="18"/>
      <w:szCs w:val="18"/>
    </w:rPr>
  </w:style>
  <w:style w:type="paragraph" w:styleId="a6">
    <w:name w:val="No Spacing"/>
    <w:uiPriority w:val="99"/>
    <w:qFormat/>
    <w:rsid w:val="0078616B"/>
    <w:rPr>
      <w:rFonts w:ascii="Calibri" w:hAnsi="Calibri"/>
      <w:lang w:eastAsia="en-US"/>
    </w:rPr>
  </w:style>
  <w:style w:type="character" w:styleId="a7">
    <w:name w:val="Strong"/>
    <w:basedOn w:val="a0"/>
    <w:uiPriority w:val="99"/>
    <w:qFormat/>
    <w:rsid w:val="00A331BE"/>
    <w:rPr>
      <w:rFonts w:cs="Times New Roman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D61CF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169D7"/>
    <w:rPr>
      <w:rFonts w:cs="Times New Roman"/>
      <w:color w:val="0563C1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rsid w:val="00FB3EF1"/>
    <w:rPr>
      <w:rFonts w:cs="Times New Roman"/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E0128"/>
    <w:rPr>
      <w:rFonts w:ascii="Segoe UI" w:hAnsi="Segoe UI" w:cs="Segoe UI"/>
      <w:sz w:val="18"/>
      <w:szCs w:val="18"/>
    </w:rPr>
  </w:style>
  <w:style w:type="paragraph" w:styleId="a6">
    <w:name w:val="No Spacing"/>
    <w:uiPriority w:val="99"/>
    <w:qFormat/>
    <w:rsid w:val="0078616B"/>
    <w:rPr>
      <w:rFonts w:ascii="Calibri" w:hAnsi="Calibri"/>
      <w:lang w:eastAsia="en-US"/>
    </w:rPr>
  </w:style>
  <w:style w:type="character" w:styleId="a7">
    <w:name w:val="Strong"/>
    <w:basedOn w:val="a0"/>
    <w:uiPriority w:val="99"/>
    <w:qFormat/>
    <w:rsid w:val="00A331BE"/>
    <w:rPr>
      <w:rFonts w:cs="Times New Roman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D61C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7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1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94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6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mailto:oz@smolevichi.gov.by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наличии оснований для признания жилых домов пустующими</vt:lpstr>
    </vt:vector>
  </TitlesOfParts>
  <Company/>
  <LinksUpToDate>false</LinksUpToDate>
  <CharactersWithSpaces>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наличии оснований для признания жилых домов пустующими</dc:title>
  <dc:creator>Александра Игоревна Раткевич</dc:creator>
  <cp:lastModifiedBy>Оля</cp:lastModifiedBy>
  <cp:revision>2</cp:revision>
  <cp:lastPrinted>2023-11-27T12:17:00Z</cp:lastPrinted>
  <dcterms:created xsi:type="dcterms:W3CDTF">2023-12-07T12:33:00Z</dcterms:created>
  <dcterms:modified xsi:type="dcterms:W3CDTF">2023-12-07T12:33:00Z</dcterms:modified>
</cp:coreProperties>
</file>