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54526" w14:textId="77777777" w:rsidR="001169D7" w:rsidRPr="00FB3EF1" w:rsidRDefault="001169D7" w:rsidP="00FB3EF1">
      <w:pPr>
        <w:spacing w:after="0" w:line="240" w:lineRule="exact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Извещение о наличии оснований для признания жилых домов пустующими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EF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B3EF1" w:rsidRPr="00FB3E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</w:t>
      </w:r>
      <w:r w:rsidR="00FB3EF1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 поиске правообладателей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жилых домов, соответствующих критериям пустующих </w:t>
      </w:r>
    </w:p>
    <w:p w14:paraId="4C3A8305" w14:textId="44033969" w:rsidR="001169D7" w:rsidRDefault="001169D7" w:rsidP="00621B9A">
      <w:pPr>
        <w:spacing w:after="0" w:line="240" w:lineRule="exact"/>
        <w:ind w:left="-709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граждане!</w:t>
      </w:r>
    </w:p>
    <w:p w14:paraId="7BC123D7" w14:textId="77777777" w:rsidR="001169D7" w:rsidRDefault="001169D7" w:rsidP="001169D7">
      <w:pPr>
        <w:spacing w:after="0" w:line="240" w:lineRule="exact"/>
        <w:ind w:left="-709" w:right="-73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Районной комиссией по обследованию состояния жилых домов согласно Указу Президента Республики Беларусь № 116 от 24 марта 2021 года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домами»</w:t>
      </w:r>
      <w:r>
        <w:rPr>
          <w:rFonts w:ascii="Times New Roman" w:hAnsi="Times New Roman"/>
          <w:sz w:val="24"/>
          <w:szCs w:val="24"/>
        </w:rPr>
        <w:t xml:space="preserve"> составлены акты осмотра о соответствии ниже указанных жилых домов критериям пустующих.</w:t>
      </w:r>
    </w:p>
    <w:p w14:paraId="3B88E4D2" w14:textId="77777777" w:rsidR="001169D7" w:rsidRDefault="001169D7" w:rsidP="001169D7">
      <w:pPr>
        <w:spacing w:after="0" w:line="240" w:lineRule="exact"/>
        <w:ind w:left="-709" w:right="-73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Смолевичский районный исполнительный комитет объявляет о поиске правообладателей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лиц, имеющих право владения и пользования жилым домом, обладателей права хозяйственного ведения, оперативного управления на жилой дом.</w:t>
      </w:r>
    </w:p>
    <w:p w14:paraId="0DBF0D8E" w14:textId="77777777" w:rsidR="001169D7" w:rsidRDefault="001169D7" w:rsidP="001169D7">
      <w:pPr>
        <w:spacing w:after="0" w:line="240" w:lineRule="exact"/>
        <w:ind w:left="-709" w:right="-73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Правообладателям жилых домов </w:t>
      </w:r>
      <w:r>
        <w:rPr>
          <w:rFonts w:ascii="Times New Roman" w:hAnsi="Times New Roman"/>
          <w:b/>
          <w:sz w:val="24"/>
          <w:szCs w:val="24"/>
        </w:rPr>
        <w:t>в течение двух месяцев с момента опубликования данных сведений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необходимо письменно уведомить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по установленной законодательством форме Смолевичский районный исполнительный комитет (222201 Республика Беларусь, Минская область, </w:t>
      </w:r>
      <w:r w:rsidR="00FB3EF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г. Смолевичи, ул. Советская, 125, </w:t>
      </w:r>
      <w:hyperlink r:id="rId4" w:history="1">
        <w:r w:rsidR="00FB3EF1" w:rsidRPr="0050268F">
          <w:rPr>
            <w:rStyle w:val="a3"/>
            <w:rFonts w:ascii="Times New Roman" w:hAnsi="Times New Roman"/>
            <w:sz w:val="24"/>
            <w:szCs w:val="24"/>
            <w:lang w:val="en-US"/>
          </w:rPr>
          <w:t>isp</w:t>
        </w:r>
        <w:r w:rsidR="00FB3EF1" w:rsidRPr="0050268F">
          <w:rPr>
            <w:rStyle w:val="a3"/>
            <w:rFonts w:ascii="Times New Roman" w:hAnsi="Times New Roman"/>
            <w:sz w:val="24"/>
            <w:szCs w:val="24"/>
          </w:rPr>
          <w:t>@</w:t>
        </w:r>
        <w:r w:rsidR="00FB3EF1" w:rsidRPr="0050268F">
          <w:rPr>
            <w:rStyle w:val="a3"/>
            <w:rFonts w:ascii="Times New Roman" w:hAnsi="Times New Roman"/>
            <w:sz w:val="24"/>
            <w:szCs w:val="24"/>
            <w:lang w:val="en-US"/>
          </w:rPr>
          <w:t>smolevichi</w:t>
        </w:r>
        <w:r w:rsidR="00FB3EF1" w:rsidRPr="0050268F">
          <w:rPr>
            <w:rStyle w:val="a3"/>
            <w:rFonts w:ascii="Times New Roman" w:hAnsi="Times New Roman"/>
            <w:sz w:val="24"/>
            <w:szCs w:val="24"/>
          </w:rPr>
          <w:t>.</w:t>
        </w:r>
        <w:r w:rsidR="00FB3EF1" w:rsidRPr="0050268F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="00FB3EF1" w:rsidRPr="0050268F">
          <w:rPr>
            <w:rStyle w:val="a3"/>
            <w:rFonts w:ascii="Times New Roman" w:hAnsi="Times New Roman"/>
            <w:sz w:val="24"/>
            <w:szCs w:val="24"/>
          </w:rPr>
          <w:t>.</w:t>
        </w:r>
        <w:r w:rsidR="00FB3EF1" w:rsidRPr="0050268F">
          <w:rPr>
            <w:rStyle w:val="a3"/>
            <w:rFonts w:ascii="Times New Roman" w:hAnsi="Times New Roman"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/>
          <w:sz w:val="24"/>
          <w:szCs w:val="24"/>
        </w:rPr>
        <w:t xml:space="preserve"> ) или сельский исполнительный комитет по месту нахождения жилого дома о намерении использовать жилой дом для проживания,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в течение одного года принять меры по приведению жилого дома и земельного участка, на котором </w:t>
      </w:r>
      <w:r w:rsidR="00FB3EF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он расположен, в состояние, пригодное для использования по назначению, в том числе путем осуществления реконструкции либо капитального ремонта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77BC13" w14:textId="77777777" w:rsidR="001169D7" w:rsidRDefault="001169D7" w:rsidP="001169D7">
      <w:pPr>
        <w:widowControl w:val="0"/>
        <w:autoSpaceDE w:val="0"/>
        <w:autoSpaceDN w:val="0"/>
        <w:adjustRightInd w:val="0"/>
        <w:spacing w:after="0" w:line="240" w:lineRule="auto"/>
        <w:ind w:left="-709" w:right="-73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Непредставление собственником уведомления, а также непринятие указанных в извещении мер в установленный в нем срок являются отказом от права собственности на жилой дом, за исключением случаев, когда уведомление представлено иными правообладателями (их представителями). </w:t>
      </w:r>
    </w:p>
    <w:p w14:paraId="0D772DA6" w14:textId="77777777" w:rsidR="001169D7" w:rsidRDefault="001169D7" w:rsidP="001169D7">
      <w:pPr>
        <w:widowControl w:val="0"/>
        <w:autoSpaceDE w:val="0"/>
        <w:autoSpaceDN w:val="0"/>
        <w:adjustRightInd w:val="0"/>
        <w:spacing w:after="0" w:line="240" w:lineRule="auto"/>
        <w:ind w:left="-709" w:right="-73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непредставления уведомления в срок, установленный в извещении, комиссией будет составлено заключение о состоянии жилого дома, </w:t>
      </w:r>
      <w:r w:rsidR="00FB3EF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дальнейшем принято решение о признании жилого дома пустующим, </w:t>
      </w:r>
      <w:r>
        <w:rPr>
          <w:rFonts w:ascii="Times New Roman" w:hAnsi="Times New Roman" w:cs="Times New Roman"/>
          <w:sz w:val="24"/>
          <w:szCs w:val="24"/>
        </w:rPr>
        <w:t xml:space="preserve">подготовлены документы в суд о признании его бесхозяйным и передаче </w:t>
      </w:r>
      <w:r w:rsidR="00FB3E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собственность соответствующей административно-территориальной единицы.</w:t>
      </w:r>
    </w:p>
    <w:p w14:paraId="301EFFD0" w14:textId="235215D7" w:rsidR="001169D7" w:rsidRPr="00685EA7" w:rsidRDefault="001169D7" w:rsidP="001169D7">
      <w:pPr>
        <w:spacing w:after="0" w:line="240" w:lineRule="exact"/>
        <w:ind w:left="-709" w:right="-739" w:firstLine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дополнительной информацией обращаться к начальник</w:t>
      </w:r>
      <w:r w:rsidR="007D148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отдела жилищно-коммунального хозяйства</w:t>
      </w:r>
      <w:r w:rsidR="007D148F">
        <w:rPr>
          <w:rFonts w:ascii="Times New Roman" w:hAnsi="Times New Roman"/>
          <w:sz w:val="24"/>
          <w:szCs w:val="24"/>
        </w:rPr>
        <w:t xml:space="preserve"> </w:t>
      </w:r>
      <w:r w:rsidR="00FB3EF1">
        <w:rPr>
          <w:rFonts w:ascii="Times New Roman" w:hAnsi="Times New Roman"/>
          <w:sz w:val="24"/>
          <w:szCs w:val="24"/>
        </w:rPr>
        <w:t>Смолевичского</w:t>
      </w:r>
      <w:r>
        <w:rPr>
          <w:rFonts w:ascii="Times New Roman" w:hAnsi="Times New Roman"/>
          <w:sz w:val="24"/>
          <w:szCs w:val="24"/>
        </w:rPr>
        <w:t xml:space="preserve"> райисполкома </w:t>
      </w:r>
      <w:r w:rsidR="007D148F">
        <w:rPr>
          <w:rFonts w:ascii="Times New Roman" w:hAnsi="Times New Roman"/>
          <w:sz w:val="24"/>
          <w:szCs w:val="24"/>
        </w:rPr>
        <w:br/>
        <w:t>Безручко Елене Николаевне</w:t>
      </w:r>
      <w:r>
        <w:rPr>
          <w:rFonts w:ascii="Times New Roman" w:hAnsi="Times New Roman"/>
          <w:sz w:val="24"/>
          <w:szCs w:val="24"/>
        </w:rPr>
        <w:t xml:space="preserve"> по телефону 8017</w:t>
      </w:r>
      <w:r w:rsidR="007D148F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 xml:space="preserve"> </w:t>
      </w:r>
      <w:r w:rsidR="007D148F">
        <w:rPr>
          <w:rFonts w:ascii="Times New Roman" w:hAnsi="Times New Roman"/>
          <w:sz w:val="24"/>
          <w:szCs w:val="24"/>
        </w:rPr>
        <w:t>44</w:t>
      </w:r>
      <w:r w:rsidR="001E0128">
        <w:rPr>
          <w:rFonts w:ascii="Times New Roman" w:hAnsi="Times New Roman"/>
          <w:sz w:val="24"/>
          <w:szCs w:val="24"/>
        </w:rPr>
        <w:t>190</w:t>
      </w:r>
      <w:r>
        <w:rPr>
          <w:rFonts w:ascii="Times New Roman" w:hAnsi="Times New Roman"/>
          <w:sz w:val="24"/>
          <w:szCs w:val="24"/>
        </w:rPr>
        <w:t xml:space="preserve"> или сельский исполнительный комитет по месту нахождения жилого дома</w:t>
      </w:r>
      <w:r w:rsidR="00685EA7">
        <w:rPr>
          <w:rFonts w:ascii="Times New Roman" w:hAnsi="Times New Roman"/>
          <w:sz w:val="24"/>
          <w:szCs w:val="24"/>
        </w:rPr>
        <w:t xml:space="preserve"> по телефону 801776 24293.</w:t>
      </w:r>
    </w:p>
    <w:p w14:paraId="3B692978" w14:textId="77777777" w:rsidR="00621B9A" w:rsidRDefault="00621B9A" w:rsidP="001169D7">
      <w:pPr>
        <w:spacing w:after="0" w:line="240" w:lineRule="exact"/>
        <w:ind w:left="-709" w:right="-739"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4513" w:type="dxa"/>
        <w:tblLook w:val="04A0" w:firstRow="1" w:lastRow="0" w:firstColumn="1" w:lastColumn="0" w:noHBand="0" w:noVBand="1"/>
      </w:tblPr>
      <w:tblGrid>
        <w:gridCol w:w="1830"/>
        <w:gridCol w:w="6103"/>
        <w:gridCol w:w="6580"/>
      </w:tblGrid>
      <w:tr w:rsidR="00B14A71" w:rsidRPr="00621B9A" w14:paraId="661D9700" w14:textId="77777777" w:rsidTr="00B14A71">
        <w:tc>
          <w:tcPr>
            <w:tcW w:w="1830" w:type="dxa"/>
          </w:tcPr>
          <w:p w14:paraId="5DB4DA37" w14:textId="77777777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Местонахождение дома</w:t>
            </w:r>
          </w:p>
        </w:tc>
        <w:tc>
          <w:tcPr>
            <w:tcW w:w="6103" w:type="dxa"/>
          </w:tcPr>
          <w:p w14:paraId="7E244C4A" w14:textId="11658FBB" w:rsidR="00B14A71" w:rsidRPr="00B14A71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Минская область, Смолевичский район, Курганский с/с,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14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дер. Дуброва, ул. Ленина, д. 39</w:t>
            </w:r>
          </w:p>
        </w:tc>
        <w:tc>
          <w:tcPr>
            <w:tcW w:w="6580" w:type="dxa"/>
          </w:tcPr>
          <w:p w14:paraId="518FAAB1" w14:textId="0047B10F" w:rsidR="00B14A71" w:rsidRPr="00B14A71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Минская область, Смолевичский район, Курганский с/с,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14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дер. </w:t>
            </w:r>
            <w:proofErr w:type="spellStart"/>
            <w:r w:rsidRPr="00B14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Верхмень</w:t>
            </w:r>
            <w:proofErr w:type="spellEnd"/>
            <w:r w:rsidRPr="00B14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ул. Якуба Коласа </w:t>
            </w:r>
          </w:p>
        </w:tc>
      </w:tr>
      <w:tr w:rsidR="00B14A71" w:rsidRPr="00621B9A" w14:paraId="28539F79" w14:textId="77777777" w:rsidTr="00B14A71">
        <w:trPr>
          <w:trHeight w:val="2502"/>
        </w:trPr>
        <w:tc>
          <w:tcPr>
            <w:tcW w:w="1830" w:type="dxa"/>
          </w:tcPr>
          <w:p w14:paraId="7020ED2E" w14:textId="703C9EBD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дома</w:t>
            </w:r>
          </w:p>
        </w:tc>
        <w:tc>
          <w:tcPr>
            <w:tcW w:w="6103" w:type="dxa"/>
          </w:tcPr>
          <w:p w14:paraId="3A37F718" w14:textId="34775465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6C6C074" wp14:editId="1BA8AD36">
                  <wp:extent cx="2775005" cy="2081254"/>
                  <wp:effectExtent l="0" t="0" r="6350" b="0"/>
                  <wp:docPr id="184744207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126" cy="2107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</w:tcPr>
          <w:p w14:paraId="100F3774" w14:textId="45B0D35B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72075B6" wp14:editId="436F309C">
                  <wp:extent cx="2894275" cy="2094625"/>
                  <wp:effectExtent l="0" t="0" r="1905" b="1270"/>
                  <wp:docPr id="20879035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973180" cy="2151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A71" w:rsidRPr="00621B9A" w14:paraId="239052E4" w14:textId="77777777" w:rsidTr="00B14A71">
        <w:tc>
          <w:tcPr>
            <w:tcW w:w="1830" w:type="dxa"/>
          </w:tcPr>
          <w:p w14:paraId="1836C0FB" w14:textId="77777777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лицах, включая наследников, информация о которых содержится в акте осмотра, которым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предположительно жилой дом принадлежит на праве собственности, хозяйственного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6103" w:type="dxa"/>
          </w:tcPr>
          <w:p w14:paraId="079618D5" w14:textId="2863278A" w:rsidR="00B14A71" w:rsidRPr="00E5302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Салодкая</w:t>
            </w:r>
            <w:proofErr w:type="spellEnd"/>
            <w:r w:rsidRPr="00E53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6580" w:type="dxa"/>
          </w:tcPr>
          <w:p w14:paraId="244346F9" w14:textId="46B8D31E" w:rsidR="00B14A71" w:rsidRPr="00E5302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Самсонов Анатолий Александрович</w:t>
            </w:r>
          </w:p>
        </w:tc>
      </w:tr>
      <w:tr w:rsidR="00B14A71" w:rsidRPr="00621B9A" w14:paraId="73497A72" w14:textId="77777777" w:rsidTr="00B14A71">
        <w:tc>
          <w:tcPr>
            <w:tcW w:w="1830" w:type="dxa"/>
          </w:tcPr>
          <w:p w14:paraId="72C8AEAC" w14:textId="77777777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непроживания</w:t>
            </w:r>
            <w:proofErr w:type="spellEnd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в жилом доме собственника, иных лиц, имеющих право владения и пользования этим домом</w:t>
            </w:r>
          </w:p>
        </w:tc>
        <w:tc>
          <w:tcPr>
            <w:tcW w:w="6103" w:type="dxa"/>
          </w:tcPr>
          <w:p w14:paraId="17E1DF05" w14:textId="17C9C75E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9 лет</w:t>
            </w:r>
          </w:p>
        </w:tc>
        <w:tc>
          <w:tcPr>
            <w:tcW w:w="6580" w:type="dxa"/>
          </w:tcPr>
          <w:p w14:paraId="4F3570E6" w14:textId="16721ED2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12 лет</w:t>
            </w:r>
          </w:p>
        </w:tc>
      </w:tr>
      <w:tr w:rsidR="00B14A71" w:rsidRPr="00621B9A" w14:paraId="3083D309" w14:textId="77777777" w:rsidTr="00B14A71">
        <w:tc>
          <w:tcPr>
            <w:tcW w:w="1830" w:type="dxa"/>
          </w:tcPr>
          <w:p w14:paraId="64EB6418" w14:textId="77777777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Внесение платы за жилищно- коммунальные услуги, возмещение расходов на электроэнергию, выполнение требований законодательства об обязательном страховании строений, принадлежащих гражданам, уплата налога на недвижимость, земельного налога</w:t>
            </w:r>
          </w:p>
        </w:tc>
        <w:tc>
          <w:tcPr>
            <w:tcW w:w="6103" w:type="dxa"/>
          </w:tcPr>
          <w:p w14:paraId="6CF28DBD" w14:textId="77777777" w:rsidR="00B14A71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71">
              <w:rPr>
                <w:rFonts w:ascii="Times New Roman" w:hAnsi="Times New Roman" w:cs="Times New Roman"/>
                <w:sz w:val="20"/>
                <w:szCs w:val="20"/>
              </w:rPr>
              <w:t>Договор на оказание жилищно-коммунальных услуг не заключен. Начисления не производятся.</w:t>
            </w:r>
          </w:p>
          <w:p w14:paraId="350B8D5A" w14:textId="77777777" w:rsidR="00B14A71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71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сжиженного углеводородного газа не заключен, доставка газа не производится.</w:t>
            </w:r>
          </w:p>
          <w:p w14:paraId="041D1D12" w14:textId="1CF26C18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 страхования не заключены, начисление и уплата страховых взносов не производится.</w:t>
            </w:r>
          </w:p>
        </w:tc>
        <w:tc>
          <w:tcPr>
            <w:tcW w:w="6580" w:type="dxa"/>
          </w:tcPr>
          <w:p w14:paraId="6672C20A" w14:textId="77777777" w:rsidR="00B14A71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71">
              <w:rPr>
                <w:rFonts w:ascii="Times New Roman" w:hAnsi="Times New Roman" w:cs="Times New Roman"/>
                <w:sz w:val="20"/>
                <w:szCs w:val="20"/>
              </w:rPr>
              <w:t>Договор на оказание жилищно-коммунальных услуг не заключен. Начисления не производятся.</w:t>
            </w:r>
          </w:p>
          <w:p w14:paraId="7E9E7D1C" w14:textId="77777777" w:rsidR="00B14A71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71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сжиженного углеводородного газа не заключен, доставка газа не производится.</w:t>
            </w:r>
          </w:p>
          <w:p w14:paraId="166CEE5A" w14:textId="21328EDD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 страхования не заключены, начисление и уплата страховых взносов не производится</w:t>
            </w:r>
          </w:p>
        </w:tc>
      </w:tr>
      <w:tr w:rsidR="00B14A71" w:rsidRPr="00621B9A" w14:paraId="355A9FA9" w14:textId="77777777" w:rsidTr="00B14A71">
        <w:tc>
          <w:tcPr>
            <w:tcW w:w="1830" w:type="dxa"/>
          </w:tcPr>
          <w:p w14:paraId="4C43CB6C" w14:textId="77777777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Размер жилого дома</w:t>
            </w:r>
          </w:p>
        </w:tc>
        <w:tc>
          <w:tcPr>
            <w:tcW w:w="6103" w:type="dxa"/>
          </w:tcPr>
          <w:p w14:paraId="5FDFCF31" w14:textId="77777777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6580" w:type="dxa"/>
          </w:tcPr>
          <w:p w14:paraId="281C664A" w14:textId="77777777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6,0 х 8,0 м</w:t>
            </w:r>
          </w:p>
        </w:tc>
      </w:tr>
      <w:tr w:rsidR="00B14A71" w:rsidRPr="00621B9A" w14:paraId="1CE79CC7" w14:textId="77777777" w:rsidTr="00B14A71">
        <w:tc>
          <w:tcPr>
            <w:tcW w:w="1830" w:type="dxa"/>
          </w:tcPr>
          <w:p w14:paraId="70ABE72A" w14:textId="77777777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Площадь жилого дома</w:t>
            </w:r>
          </w:p>
        </w:tc>
        <w:tc>
          <w:tcPr>
            <w:tcW w:w="6103" w:type="dxa"/>
          </w:tcPr>
          <w:p w14:paraId="0DD02F1F" w14:textId="6FA14C10" w:rsidR="00B14A71" w:rsidRPr="00621B9A" w:rsidRDefault="001F2C25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C25">
              <w:rPr>
                <w:rFonts w:ascii="Times New Roman" w:hAnsi="Times New Roman" w:cs="Times New Roman"/>
                <w:sz w:val="20"/>
                <w:szCs w:val="20"/>
              </w:rPr>
              <w:t xml:space="preserve">34,2 </w:t>
            </w:r>
            <w:proofErr w:type="spellStart"/>
            <w:proofErr w:type="gramStart"/>
            <w:r w:rsidR="00B14A71" w:rsidRPr="00621B9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6580" w:type="dxa"/>
          </w:tcPr>
          <w:p w14:paraId="06AC6B4B" w14:textId="77777777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48,0 кв.м</w:t>
            </w:r>
          </w:p>
        </w:tc>
      </w:tr>
      <w:tr w:rsidR="00B14A71" w:rsidRPr="00621B9A" w14:paraId="7DD185E1" w14:textId="77777777" w:rsidTr="00B14A71">
        <w:tc>
          <w:tcPr>
            <w:tcW w:w="1830" w:type="dxa"/>
          </w:tcPr>
          <w:p w14:paraId="7C76495E" w14:textId="77777777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ввода в эксплуатацию жилого дома</w:t>
            </w:r>
          </w:p>
        </w:tc>
        <w:tc>
          <w:tcPr>
            <w:tcW w:w="6103" w:type="dxa"/>
          </w:tcPr>
          <w:p w14:paraId="60E99B80" w14:textId="252BA06A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="001F2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0" w:type="dxa"/>
          </w:tcPr>
          <w:p w14:paraId="7CFF5D2E" w14:textId="0A040D1C" w:rsidR="00B14A71" w:rsidRPr="00621B9A" w:rsidRDefault="001F2C25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B14A71" w:rsidRPr="00621B9A" w14:paraId="54B0DC37" w14:textId="77777777" w:rsidTr="00B14A71">
        <w:tc>
          <w:tcPr>
            <w:tcW w:w="1830" w:type="dxa"/>
          </w:tcPr>
          <w:p w14:paraId="6A0A081D" w14:textId="77777777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6103" w:type="dxa"/>
          </w:tcPr>
          <w:p w14:paraId="1DE638A6" w14:textId="77777777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6580" w:type="dxa"/>
          </w:tcPr>
          <w:p w14:paraId="2417F24D" w14:textId="77777777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</w:tr>
      <w:tr w:rsidR="00B14A71" w:rsidRPr="00621B9A" w14:paraId="5C550AC5" w14:textId="77777777" w:rsidTr="00B14A71">
        <w:tc>
          <w:tcPr>
            <w:tcW w:w="1830" w:type="dxa"/>
          </w:tcPr>
          <w:p w14:paraId="1FFD0120" w14:textId="77777777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6103" w:type="dxa"/>
          </w:tcPr>
          <w:p w14:paraId="4820E59E" w14:textId="77777777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0" w:type="dxa"/>
          </w:tcPr>
          <w:p w14:paraId="3115B2B2" w14:textId="77777777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4A71" w:rsidRPr="00621B9A" w14:paraId="4A4E1B50" w14:textId="77777777" w:rsidTr="00B14A71">
        <w:tc>
          <w:tcPr>
            <w:tcW w:w="1830" w:type="dxa"/>
          </w:tcPr>
          <w:p w14:paraId="458B211A" w14:textId="77777777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103" w:type="dxa"/>
          </w:tcPr>
          <w:p w14:paraId="0581ADC1" w14:textId="77777777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80" w:type="dxa"/>
          </w:tcPr>
          <w:p w14:paraId="5AF36747" w14:textId="77777777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14A71" w:rsidRPr="00621B9A" w14:paraId="5D7E94F5" w14:textId="77777777" w:rsidTr="00B14A71">
        <w:trPr>
          <w:trHeight w:val="690"/>
        </w:trPr>
        <w:tc>
          <w:tcPr>
            <w:tcW w:w="1830" w:type="dxa"/>
          </w:tcPr>
          <w:p w14:paraId="317AA18F" w14:textId="77777777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Составные части и принадлежности жилого дома, в том числе хозяйственные и иные постройки, и степень их износа</w:t>
            </w:r>
          </w:p>
        </w:tc>
        <w:tc>
          <w:tcPr>
            <w:tcW w:w="6103" w:type="dxa"/>
          </w:tcPr>
          <w:p w14:paraId="5FED7F64" w14:textId="77777777" w:rsidR="001F2C25" w:rsidRDefault="001F2C25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F2C2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Две холодные пристройки, погреб, три сарая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</w:p>
          <w:p w14:paraId="0A015C97" w14:textId="6CF3CC32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степень износа – 80 %</w:t>
            </w:r>
          </w:p>
        </w:tc>
        <w:tc>
          <w:tcPr>
            <w:tcW w:w="6580" w:type="dxa"/>
          </w:tcPr>
          <w:p w14:paraId="3624E5E3" w14:textId="06489ACF" w:rsidR="00B14A71" w:rsidRPr="00621B9A" w:rsidRDefault="001F2C25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14A71" w:rsidRPr="00621B9A" w14:paraId="2F0E392D" w14:textId="77777777" w:rsidTr="00B14A71">
        <w:tc>
          <w:tcPr>
            <w:tcW w:w="1830" w:type="dxa"/>
          </w:tcPr>
          <w:p w14:paraId="5C256866" w14:textId="77777777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Сведения о нахождении жилого дома в аварийном состоянии или угрозе его обвала, а также информация о том, является ли это следствием 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6103" w:type="dxa"/>
          </w:tcPr>
          <w:p w14:paraId="2222F264" w14:textId="77777777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Дом находится в неудовлетворительном санитарном, техническом и эстетическом состоянии</w:t>
            </w:r>
          </w:p>
        </w:tc>
        <w:tc>
          <w:tcPr>
            <w:tcW w:w="6580" w:type="dxa"/>
          </w:tcPr>
          <w:p w14:paraId="31B997EF" w14:textId="77777777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Дом находится в неудовлетворительном санитарном, техническом и эстетическом состоянии</w:t>
            </w:r>
          </w:p>
        </w:tc>
      </w:tr>
      <w:tr w:rsidR="00B14A71" w:rsidRPr="00621B9A" w14:paraId="6849475F" w14:textId="77777777" w:rsidTr="00B14A71">
        <w:tc>
          <w:tcPr>
            <w:tcW w:w="1830" w:type="dxa"/>
          </w:tcPr>
          <w:p w14:paraId="4FB44731" w14:textId="77777777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Сведения о земельном участке, в том числе его площади, виде права, на котором земельный участок предоставлен, ограничениях (обременениях) прав на него (при наличии таких сведений)</w:t>
            </w:r>
          </w:p>
        </w:tc>
        <w:tc>
          <w:tcPr>
            <w:tcW w:w="6103" w:type="dxa"/>
          </w:tcPr>
          <w:p w14:paraId="2848C667" w14:textId="77777777" w:rsidR="001F2C25" w:rsidRDefault="001F2C25" w:rsidP="001F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C25">
              <w:rPr>
                <w:rFonts w:ascii="Times New Roman" w:hAnsi="Times New Roman" w:cs="Times New Roman"/>
                <w:sz w:val="20"/>
                <w:szCs w:val="20"/>
              </w:rPr>
              <w:t>624882503101000026</w:t>
            </w:r>
          </w:p>
          <w:p w14:paraId="01694112" w14:textId="08A11FAC" w:rsidR="001F2C25" w:rsidRDefault="001F2C25" w:rsidP="001F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C25">
              <w:rPr>
                <w:rFonts w:ascii="Times New Roman" w:hAnsi="Times New Roman" w:cs="Times New Roman"/>
                <w:sz w:val="20"/>
                <w:szCs w:val="20"/>
              </w:rPr>
              <w:t>(присвоен предварительно)</w:t>
            </w:r>
          </w:p>
          <w:p w14:paraId="1C7845D0" w14:textId="4D1B0C83" w:rsidR="001F2C25" w:rsidRPr="001F2C25" w:rsidRDefault="001F2C25" w:rsidP="001F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е зарегистрирован</w:t>
            </w:r>
          </w:p>
          <w:p w14:paraId="16A1C1EE" w14:textId="3DF20470" w:rsidR="00B14A71" w:rsidRPr="00621B9A" w:rsidRDefault="00B14A71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0" w:type="dxa"/>
          </w:tcPr>
          <w:p w14:paraId="56998593" w14:textId="34A78E07" w:rsidR="00B14A71" w:rsidRPr="00621B9A" w:rsidRDefault="001F2C25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е зарегистрирован</w:t>
            </w:r>
          </w:p>
        </w:tc>
      </w:tr>
    </w:tbl>
    <w:p w14:paraId="7BE3E866" w14:textId="77777777" w:rsidR="00621B9A" w:rsidRPr="00621B9A" w:rsidRDefault="00621B9A" w:rsidP="001169D7">
      <w:pPr>
        <w:spacing w:after="0" w:line="240" w:lineRule="exact"/>
        <w:ind w:left="-709" w:right="-739" w:firstLine="425"/>
        <w:jc w:val="both"/>
        <w:rPr>
          <w:rFonts w:ascii="Times New Roman" w:hAnsi="Times New Roman" w:cs="Times New Roman"/>
          <w:sz w:val="20"/>
          <w:szCs w:val="20"/>
        </w:rPr>
      </w:pPr>
    </w:p>
    <w:sectPr w:rsidR="00621B9A" w:rsidRPr="00621B9A" w:rsidSect="00685EA7">
      <w:pgSz w:w="16838" w:h="11906" w:orient="landscape"/>
      <w:pgMar w:top="568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D7"/>
    <w:rsid w:val="001169D7"/>
    <w:rsid w:val="00133332"/>
    <w:rsid w:val="001E0128"/>
    <w:rsid w:val="001F2C25"/>
    <w:rsid w:val="005A27E7"/>
    <w:rsid w:val="00621B9A"/>
    <w:rsid w:val="00685EA7"/>
    <w:rsid w:val="007D148F"/>
    <w:rsid w:val="00914891"/>
    <w:rsid w:val="00AA360F"/>
    <w:rsid w:val="00B14A71"/>
    <w:rsid w:val="00BB062F"/>
    <w:rsid w:val="00E5302A"/>
    <w:rsid w:val="00F22CEA"/>
    <w:rsid w:val="00F63CD6"/>
    <w:rsid w:val="00F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879D"/>
  <w15:chartTrackingRefBased/>
  <w15:docId w15:val="{D6D1EFF2-95A0-4975-BE7D-5FBBA311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9D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9D7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116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Unresolved Mention"/>
    <w:basedOn w:val="a0"/>
    <w:uiPriority w:val="99"/>
    <w:semiHidden/>
    <w:unhideWhenUsed/>
    <w:rsid w:val="00FB3EF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E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12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21B9A"/>
    <w:pPr>
      <w:spacing w:after="0" w:line="240" w:lineRule="auto"/>
    </w:pPr>
    <w:rPr>
      <w:rFonts w:ascii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isp@smolevich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Игоревна Раткевич</dc:creator>
  <cp:keywords/>
  <dc:description/>
  <cp:lastModifiedBy>Александра Игоревна Раткевич</cp:lastModifiedBy>
  <cp:revision>2</cp:revision>
  <cp:lastPrinted>2023-11-27T12:17:00Z</cp:lastPrinted>
  <dcterms:created xsi:type="dcterms:W3CDTF">2024-06-05T11:05:00Z</dcterms:created>
  <dcterms:modified xsi:type="dcterms:W3CDTF">2024-06-05T11:05:00Z</dcterms:modified>
</cp:coreProperties>
</file>