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79608" w14:textId="1BE07031" w:rsidR="00533E24" w:rsidRDefault="005D5D45" w:rsidP="005D5D45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D5D45">
        <w:rPr>
          <w:rFonts w:ascii="Times New Roman" w:hAnsi="Times New Roman" w:cs="Times New Roman"/>
          <w:b/>
          <w:bCs/>
          <w:sz w:val="30"/>
          <w:szCs w:val="30"/>
          <w:lang w:val="ru-RU"/>
        </w:rPr>
        <w:t>Административна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я</w:t>
      </w:r>
      <w:r w:rsidRPr="005D5D45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процедура № 3.22.4 о предоставлении 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br/>
      </w:r>
      <w:r w:rsidRPr="005D5D45">
        <w:rPr>
          <w:rFonts w:ascii="Times New Roman" w:hAnsi="Times New Roman" w:cs="Times New Roman"/>
          <w:b/>
          <w:bCs/>
          <w:sz w:val="30"/>
          <w:szCs w:val="30"/>
          <w:lang w:val="ru-RU"/>
        </w:rPr>
        <w:t>(об отказе в предоставлении государственной адресной социальной помощи в виде социального пособия обеспечения продуктами питания детей первых двух лет жизни</w:t>
      </w:r>
    </w:p>
    <w:tbl>
      <w:tblPr>
        <w:tblW w:w="140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32"/>
        <w:gridCol w:w="9575"/>
        <w:gridCol w:w="32"/>
        <w:gridCol w:w="2551"/>
        <w:gridCol w:w="1786"/>
      </w:tblGrid>
      <w:tr w:rsidR="005D5D45" w:rsidRPr="005D5D45" w14:paraId="783F8EFD" w14:textId="77777777" w:rsidTr="002E3B59">
        <w:trPr>
          <w:trHeight w:val="8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0931A0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C1CC0D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E0AF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5D5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  <w:t>Перечень документов: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4050CC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6876ED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A7539D" w14:textId="77777777" w:rsidR="005D5D45" w:rsidRPr="005D5D45" w:rsidRDefault="005D5D45" w:rsidP="005D5D45">
            <w:pPr>
              <w:spacing w:before="120" w:after="45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</w:tr>
      <w:tr w:rsidR="005D5D45" w:rsidRPr="005D5D45" w14:paraId="757D7AB4" w14:textId="77777777" w:rsidTr="002E3B59">
        <w:trPr>
          <w:trHeight w:val="24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D81C3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5D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  <w:t xml:space="preserve">2.33.4. обеспечения продуктами питания детей </w:t>
            </w:r>
            <w:r w:rsidRPr="005D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  <w:lastRenderedPageBreak/>
              <w:t>первых двух лет жизни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E770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5D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  <w:lastRenderedPageBreak/>
              <w:t>орган по труду, занятости и социальной защите</w:t>
            </w:r>
          </w:p>
        </w:tc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1700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4"/>
              <w:gridCol w:w="7445"/>
            </w:tblGrid>
            <w:tr w:rsidR="005D5D45" w:rsidRPr="00F03F9F" w14:paraId="5321732A" w14:textId="77777777" w:rsidTr="002E3B59">
              <w:trPr>
                <w:trHeight w:val="240"/>
              </w:trPr>
              <w:tc>
                <w:tcPr>
                  <w:tcW w:w="9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886861D" w14:textId="77777777" w:rsidR="005D5D45" w:rsidRPr="005D5D45" w:rsidRDefault="005D5D45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заявление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паспорт или иной документ, удостоверяющий личность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заявителя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и членов его семьи (для несовершеннолетних детей в возрасте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до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14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лет –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при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его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наличии)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выписка из медицинских документов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ребенка с рекомендациями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врача-педиатра участкового (врача-педиатра, врача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общей практики)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по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рациону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питания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ребенка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свидетельство о рождении ребенка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–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при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его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наличии)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свидетельство о заключении брака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(для иностранных граждан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и лиц без гражданства, которым предоставлены статус беженца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или убежище в Республике Беларусь, – при его наличии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копия решения суда о расторжении брака либо свидетельство 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о расторжении брака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или иной документ, подтверждающий категорию неполной семьи, – для неполных семей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выписка из решения суда об усыновлении (удочерении)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– для лиц, усыновивших (удочеривших) ребенка, не указанных в качестве родителя (родителей) ребенка в свидетельстве о рождении ребенка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копия решения местного исполнительного и распорядительного органа об установлении опеки –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для лиц, назначенных опекунами ребенка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копия решения суда о признании отцовства, или свидетельство 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об установлении отцовства (в случае, если отцовство установлено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либо признано в судебном порядке), или справка о записи акта о рождении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(в случае, если отцовство признано в добровольном порядке)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выписка (копия) из трудовой книжки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 или иные документы, подтверждающие занятость трудоспособного отца в полной семье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либо трудоспособного лица, с которым мать не состоит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в зарегистрированном браке, но совместно проживает и ведет общее хозяйство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</w:p>
                <w:p w14:paraId="5B166BE9" w14:textId="77777777" w:rsidR="005D5D45" w:rsidRDefault="005D5D45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lastRenderedPageBreak/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договор найма жилого помещения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 – для граждан, сдававших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3 месяцев, предшествующих месяцу обращения)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договор ренты и (или) пожизненного содержания с иждивением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– для граждан, заключивших указанный договор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,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-</w:t>
                  </w:r>
                  <w:r w:rsidRPr="005D5D4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0"/>
                      <w:szCs w:val="30"/>
                      <w:lang w:val="ru-BY" w:eastAsia="ru-BY"/>
                    </w:rPr>
                    <w:t>сведения о полученных доходах каждого члена семьи за 12 месяцев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 xml:space="preserve">, предшествующих месяцу обращения (для семей, в которых трудоспособный отец (трудоспособное лицо, с которым мать не состоит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– за 3 месяца, предшествующих месяцу обращения), кроме сведений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о размерах пенсий с учетом надбавок, доплат и повышений, пособий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по уходу за инвалидами I группы либо лицами, достигшими 80-летнего возраста, пособий, выплачиваемых согласно </w:t>
                  </w:r>
                  <w:hyperlink r:id="rId4" w:history="1">
                    <w:r w:rsidRPr="005D5D4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30"/>
                        <w:szCs w:val="30"/>
                        <w:u w:val="single"/>
                        <w:lang w:val="ru-BY" w:eastAsia="ru-BY"/>
                      </w:rPr>
                      <w:t>Закону Республики Беларусь</w:t>
                    </w:r>
                  </w:hyperlink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t>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«О государственных пособиях семьям, воспитывающим детей»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(за исключением пособия женщинам, ставшим на учет в организациях здравоохранения до 12-недельного срока беременности, и пособия в связи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 xml:space="preserve">с рождением ребенка), которые выплачиваются и приобщаются 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к материалам дела органами по труду, занятости и социальной защите, 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BY" w:eastAsia="ru-BY"/>
                    </w:rPr>
                    <w:br/>
                    <w:t>– за исключением семей при рождении и воспитании двойни или более детей</w:t>
                  </w:r>
                  <w:r w:rsidRPr="005D5D45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  <w:t>.</w:t>
                  </w:r>
                </w:p>
                <w:p w14:paraId="7BBA003B" w14:textId="56AFB307" w:rsidR="005D5D45" w:rsidRDefault="005D5D45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</w:p>
                <w:p w14:paraId="2D73EA89" w14:textId="4C295823" w:rsidR="00903268" w:rsidRDefault="00903268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</w:p>
                <w:p w14:paraId="69270935" w14:textId="77777777" w:rsidR="00F03F9F" w:rsidRDefault="00F03F9F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</w:p>
                <w:p w14:paraId="2BD3B285" w14:textId="0636B492" w:rsidR="005D5D45" w:rsidRPr="005D5D45" w:rsidRDefault="005D5D45" w:rsidP="005D5D45">
                  <w:pPr>
                    <w:spacing w:before="120" w:after="45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val="ru-RU" w:eastAsia="ru-BY"/>
                    </w:rPr>
                  </w:pPr>
                </w:p>
              </w:tc>
              <w:tc>
                <w:tcPr>
                  <w:tcW w:w="7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7463B1" w14:textId="77777777" w:rsidR="005D5D45" w:rsidRPr="005D5D45" w:rsidRDefault="005D5D45" w:rsidP="005D5D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val="ru-BY" w:eastAsia="ru-BY"/>
                    </w:rPr>
                  </w:pPr>
                </w:p>
              </w:tc>
            </w:tr>
          </w:tbl>
          <w:p w14:paraId="454BE175" w14:textId="77777777" w:rsidR="005D5D45" w:rsidRPr="005D5D45" w:rsidRDefault="005D5D45" w:rsidP="005D5D45">
            <w:pPr>
              <w:spacing w:before="120" w:after="45" w:line="240" w:lineRule="atLeast"/>
              <w:ind w:right="2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</w:pPr>
            <w:r w:rsidRPr="005D5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  <w:lastRenderedPageBreak/>
              <w:t>Срок рассмотрения:</w:t>
            </w:r>
          </w:p>
          <w:p w14:paraId="0B151F1F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RU" w:eastAsia="ru-BY"/>
              </w:rPr>
            </w:pP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BY" w:eastAsia="ru-BY"/>
              </w:rPr>
              <w:t xml:space="preserve">5 рабочих дней со дня подачи заявления, а в случае запроса документов </w:t>
            </w: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BY" w:eastAsia="ru-BY"/>
              </w:rPr>
              <w:br/>
              <w:t xml:space="preserve">и (или) сведений от других государственных органов, иных организаций </w:t>
            </w: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BY" w:eastAsia="ru-BY"/>
              </w:rPr>
              <w:br/>
              <w:t>– 5 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RU" w:eastAsia="ru-BY"/>
              </w:rPr>
              <w:t>.</w:t>
            </w:r>
          </w:p>
          <w:p w14:paraId="4457A507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RU" w:eastAsia="ru-BY"/>
              </w:rPr>
            </w:pPr>
          </w:p>
          <w:p w14:paraId="7162E34B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</w:pPr>
            <w:r w:rsidRPr="005D5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  <w:t>Период назначения:</w:t>
            </w:r>
          </w:p>
          <w:p w14:paraId="6F4CC782" w14:textId="52F95F30" w:rsidR="005D5D45" w:rsidRPr="00903268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ru-RU" w:eastAsia="ru-BY"/>
              </w:rPr>
            </w:pP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BY" w:eastAsia="ru-BY"/>
              </w:rPr>
              <w:t>на каждые 6 месяцев до достижения ребенком возраста двух лет</w:t>
            </w:r>
            <w:r w:rsidRPr="005D5D45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ru-RU" w:eastAsia="ru-BY"/>
              </w:rPr>
              <w:t>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EB0B2" w14:textId="77777777" w:rsidR="005D5D45" w:rsidRPr="005D5D45" w:rsidRDefault="005D5D45" w:rsidP="005D5D45">
            <w:pPr>
              <w:spacing w:before="120" w:after="45" w:line="240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5D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  <w:lastRenderedPageBreak/>
              <w:t>бесплатно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DA136" w14:textId="77777777" w:rsidR="005D5D45" w:rsidRPr="005D5D45" w:rsidRDefault="005D5D45" w:rsidP="005D5D45">
            <w:pPr>
              <w:spacing w:before="120" w:after="45" w:line="240" w:lineRule="atLeast"/>
              <w:ind w:left="-324" w:firstLine="32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</w:p>
        </w:tc>
        <w:tc>
          <w:tcPr>
            <w:tcW w:w="1786" w:type="dxa"/>
            <w:shd w:val="clear" w:color="auto" w:fill="FFFFFF"/>
            <w:vAlign w:val="center"/>
            <w:hideMark/>
          </w:tcPr>
          <w:p w14:paraId="1BBE7AE6" w14:textId="77777777" w:rsidR="005D5D45" w:rsidRPr="005D5D45" w:rsidRDefault="005D5D45" w:rsidP="005D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9D95196" w14:textId="77777777" w:rsidR="005D5D45" w:rsidRPr="005D5D45" w:rsidRDefault="005D5D45" w:rsidP="005D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D5D45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Рассмотрение заявлений граждан осуществляет </w:t>
      </w:r>
      <w:r w:rsidRPr="005D5D45">
        <w:rPr>
          <w:rFonts w:ascii="Times New Roman" w:hAnsi="Times New Roman" w:cs="Times New Roman"/>
          <w:sz w:val="30"/>
          <w:szCs w:val="30"/>
          <w:lang w:val="ru-BY"/>
        </w:rPr>
        <w:t>постоянно действующая комиссия</w:t>
      </w:r>
      <w:r w:rsidRPr="005D5D45">
        <w:rPr>
          <w:rFonts w:ascii="Times New Roman" w:hAnsi="Times New Roman" w:cs="Times New Roman"/>
          <w:sz w:val="30"/>
          <w:szCs w:val="30"/>
          <w:lang w:val="ru-RU"/>
        </w:rPr>
        <w:t xml:space="preserve"> по предоставлению государственной адресной социальной помощи при Смолевичском райисполкоме.</w:t>
      </w:r>
    </w:p>
    <w:p w14:paraId="0C3CBD14" w14:textId="77777777" w:rsidR="005D5D45" w:rsidRPr="005D5D45" w:rsidRDefault="005D5D45" w:rsidP="005D5D45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sectPr w:rsidR="005D5D45" w:rsidRPr="005D5D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5"/>
    <w:rsid w:val="0025098B"/>
    <w:rsid w:val="00533E24"/>
    <w:rsid w:val="005D5D45"/>
    <w:rsid w:val="00771501"/>
    <w:rsid w:val="00903268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EE46"/>
  <w15:chartTrackingRefBased/>
  <w15:docId w15:val="{700C618B-B064-401D-B5E3-F1258D2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H112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2022-12-15T09:37:00Z</cp:lastPrinted>
  <dcterms:created xsi:type="dcterms:W3CDTF">2024-05-31T12:36:00Z</dcterms:created>
  <dcterms:modified xsi:type="dcterms:W3CDTF">2024-05-31T12:36:00Z</dcterms:modified>
</cp:coreProperties>
</file>