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1B8" w14:textId="6842E18C" w:rsidR="004B3C84" w:rsidRDefault="004B3C84" w:rsidP="00195C71">
      <w:pPr>
        <w:tabs>
          <w:tab w:val="left" w:pos="709"/>
        </w:tabs>
        <w:jc w:val="both"/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309"/>
        <w:gridCol w:w="1134"/>
        <w:gridCol w:w="4309"/>
      </w:tblGrid>
      <w:tr w:rsidR="004B3C84" w14:paraId="3FC3F5FC" w14:textId="77777777" w:rsidTr="00CB1F56">
        <w:trPr>
          <w:trHeight w:val="1087"/>
        </w:trPr>
        <w:tc>
          <w:tcPr>
            <w:tcW w:w="4309" w:type="dxa"/>
            <w:vAlign w:val="center"/>
          </w:tcPr>
          <w:p w14:paraId="527772D5" w14:textId="77777777" w:rsidR="004B3C84" w:rsidRPr="00E52EFD" w:rsidRDefault="004B3C84" w:rsidP="00CB1F56">
            <w:pPr>
              <w:pStyle w:val="1"/>
              <w:jc w:val="center"/>
              <w:rPr>
                <w:b/>
                <w:bCs/>
                <w:sz w:val="26"/>
                <w:szCs w:val="26"/>
              </w:rPr>
            </w:pPr>
            <w:r w:rsidRPr="00E52EFD">
              <w:rPr>
                <w:b/>
                <w:bCs/>
                <w:sz w:val="26"/>
                <w:szCs w:val="26"/>
              </w:rPr>
              <w:t>ПЛІСКІ СЕЛЬСКІ</w:t>
            </w:r>
          </w:p>
          <w:p w14:paraId="4B7D349D" w14:textId="77777777" w:rsidR="004B3C84" w:rsidRDefault="004B3C84" w:rsidP="00CB1F56">
            <w:pPr>
              <w:jc w:val="center"/>
              <w:rPr>
                <w:b/>
                <w:spacing w:val="-18"/>
                <w:sz w:val="26"/>
                <w:szCs w:val="26"/>
                <w:lang w:val="be-BY"/>
              </w:rPr>
            </w:pPr>
            <w:r>
              <w:rPr>
                <w:b/>
                <w:bCs/>
                <w:spacing w:val="-18"/>
                <w:sz w:val="26"/>
                <w:szCs w:val="26"/>
                <w:lang w:val="be-BY"/>
              </w:rPr>
              <w:t>ВЫКАНАЎЧЫ  КАМІТЭТ</w:t>
            </w:r>
          </w:p>
        </w:tc>
        <w:tc>
          <w:tcPr>
            <w:tcW w:w="1134" w:type="dxa"/>
          </w:tcPr>
          <w:p w14:paraId="1D583FB5" w14:textId="0A5B5157" w:rsidR="004B3C84" w:rsidRDefault="004B3C84" w:rsidP="00CB1F5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6A9282E" wp14:editId="1B1EDEF0">
                  <wp:extent cx="600075" cy="523875"/>
                  <wp:effectExtent l="0" t="0" r="9525" b="9525"/>
                  <wp:docPr id="60959281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Align w:val="center"/>
          </w:tcPr>
          <w:p w14:paraId="5D90BFF8" w14:textId="77777777" w:rsidR="004B3C84" w:rsidRDefault="004B3C84" w:rsidP="00CB1F56">
            <w:pPr>
              <w:spacing w:line="280" w:lineRule="exact"/>
              <w:jc w:val="center"/>
              <w:rPr>
                <w:b/>
                <w:spacing w:val="-18"/>
                <w:sz w:val="26"/>
                <w:szCs w:val="26"/>
                <w:lang w:val="be-BY"/>
              </w:rPr>
            </w:pPr>
            <w:r>
              <w:rPr>
                <w:b/>
                <w:spacing w:val="-18"/>
                <w:sz w:val="26"/>
                <w:szCs w:val="26"/>
                <w:lang w:val="be-BY"/>
              </w:rPr>
              <w:t>ПЛИССКИЙ  СЕЛЬСКИЙ</w:t>
            </w:r>
          </w:p>
          <w:p w14:paraId="1521764C" w14:textId="77777777" w:rsidR="004B3C84" w:rsidRDefault="004B3C84" w:rsidP="00CB1F56">
            <w:pPr>
              <w:spacing w:line="280" w:lineRule="exact"/>
              <w:jc w:val="center"/>
              <w:rPr>
                <w:b/>
                <w:spacing w:val="-18"/>
                <w:sz w:val="26"/>
                <w:szCs w:val="26"/>
                <w:lang w:val="be-BY"/>
              </w:rPr>
            </w:pPr>
            <w:r>
              <w:rPr>
                <w:b/>
                <w:spacing w:val="-18"/>
                <w:sz w:val="26"/>
                <w:szCs w:val="26"/>
                <w:lang w:val="be-BY"/>
              </w:rPr>
              <w:t>ИСПОЛНИТЕЛЬНЫЙ   КОМИТЕТ</w:t>
            </w:r>
          </w:p>
        </w:tc>
      </w:tr>
    </w:tbl>
    <w:p w14:paraId="5BC09D1C" w14:textId="77777777" w:rsidR="004B3C84" w:rsidRDefault="004B3C84" w:rsidP="004B3C84">
      <w:pPr>
        <w:rPr>
          <w:sz w:val="28"/>
        </w:rPr>
      </w:pPr>
    </w:p>
    <w:p w14:paraId="07582FD7" w14:textId="77777777" w:rsidR="004B3C84" w:rsidRDefault="004B3C84" w:rsidP="004B3C84">
      <w:pPr>
        <w:rPr>
          <w:b/>
          <w:bCs/>
          <w:szCs w:val="30"/>
        </w:rPr>
      </w:pPr>
      <w:r>
        <w:rPr>
          <w:szCs w:val="30"/>
        </w:rPr>
        <w:t xml:space="preserve">        </w:t>
      </w:r>
      <w:r>
        <w:rPr>
          <w:b/>
          <w:bCs/>
          <w:szCs w:val="30"/>
        </w:rPr>
        <w:t>РАШЭННЕ                                                  РЕШЕНИЕ</w:t>
      </w:r>
    </w:p>
    <w:p w14:paraId="5D2FF776" w14:textId="77777777" w:rsidR="004B3C84" w:rsidRDefault="004B3C84" w:rsidP="004B3C84">
      <w:pPr>
        <w:rPr>
          <w:b/>
          <w:bCs/>
          <w:szCs w:val="30"/>
        </w:rPr>
      </w:pPr>
    </w:p>
    <w:p w14:paraId="5D81253F" w14:textId="1EE16A63" w:rsidR="004B3C84" w:rsidRPr="004B3C84" w:rsidRDefault="004B3C84" w:rsidP="004B3C84">
      <w:pPr>
        <w:rPr>
          <w:bCs/>
          <w:szCs w:val="30"/>
        </w:rPr>
      </w:pPr>
      <w:r>
        <w:rPr>
          <w:bCs/>
          <w:szCs w:val="30"/>
        </w:rPr>
        <w:t>24 октября 2023 г.</w:t>
      </w:r>
      <w:r w:rsidRPr="00DC1266">
        <w:rPr>
          <w:bCs/>
          <w:szCs w:val="30"/>
        </w:rPr>
        <w:t xml:space="preserve">№ </w:t>
      </w:r>
      <w:r>
        <w:rPr>
          <w:bCs/>
          <w:szCs w:val="30"/>
        </w:rPr>
        <w:t>146</w:t>
      </w:r>
    </w:p>
    <w:p w14:paraId="4BBE13B2" w14:textId="77777777" w:rsidR="004B3C84" w:rsidRDefault="004B3C84" w:rsidP="004B3C84">
      <w:pPr>
        <w:rPr>
          <w:b/>
          <w:bCs/>
          <w:szCs w:val="30"/>
        </w:rPr>
      </w:pPr>
      <w:r>
        <w:rPr>
          <w:b/>
          <w:bCs/>
          <w:szCs w:val="30"/>
        </w:rPr>
        <w:t xml:space="preserve">              </w:t>
      </w:r>
    </w:p>
    <w:p w14:paraId="3E7ED93F" w14:textId="56066D6D" w:rsidR="004B3C84" w:rsidRDefault="004B3C84" w:rsidP="004B3C84">
      <w:pPr>
        <w:jc w:val="center"/>
        <w:rPr>
          <w:szCs w:val="30"/>
        </w:rPr>
      </w:pPr>
      <w:r>
        <w:rPr>
          <w:szCs w:val="30"/>
          <w:lang w:val="be-BY"/>
        </w:rPr>
        <w:t>па</w:t>
      </w:r>
      <w:r>
        <w:rPr>
          <w:szCs w:val="30"/>
        </w:rPr>
        <w:t>с. </w:t>
      </w:r>
      <w:r>
        <w:rPr>
          <w:szCs w:val="30"/>
          <w:lang w:val="be-BY"/>
        </w:rPr>
        <w:t>Акцябрскі</w:t>
      </w:r>
      <w:r>
        <w:rPr>
          <w:szCs w:val="30"/>
        </w:rPr>
        <w:t xml:space="preserve">                                                   пос. Октябрьский</w:t>
      </w:r>
    </w:p>
    <w:p w14:paraId="3F16124B" w14:textId="00A45693" w:rsidR="00705651" w:rsidRDefault="00705651" w:rsidP="00195C71">
      <w:pPr>
        <w:tabs>
          <w:tab w:val="left" w:pos="709"/>
        </w:tabs>
        <w:jc w:val="both"/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14370B" w14:paraId="2902A322" w14:textId="77777777" w:rsidTr="00E8645B">
        <w:tc>
          <w:tcPr>
            <w:tcW w:w="5328" w:type="dxa"/>
            <w:shd w:val="clear" w:color="auto" w:fill="auto"/>
          </w:tcPr>
          <w:p w14:paraId="04BEDBCB" w14:textId="03574417" w:rsidR="0014370B" w:rsidRDefault="0014370B" w:rsidP="00E8645B">
            <w:pPr>
              <w:pStyle w:val="1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образовании избирательных округов по выборам депутатов </w:t>
            </w:r>
            <w:proofErr w:type="spellStart"/>
            <w:r>
              <w:rPr>
                <w:b w:val="0"/>
                <w:sz w:val="30"/>
                <w:szCs w:val="30"/>
              </w:rPr>
              <w:t>Плисского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сельского Совета депутатов двадцать девятого созыва</w:t>
            </w:r>
          </w:p>
        </w:tc>
      </w:tr>
    </w:tbl>
    <w:p w14:paraId="65392584" w14:textId="77777777" w:rsidR="0014370B" w:rsidRDefault="0014370B" w:rsidP="0014370B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5C6134CF" w14:textId="178DA1C8" w:rsidR="0014370B" w:rsidRPr="005C3119" w:rsidRDefault="0014370B" w:rsidP="0014370B">
      <w:pPr>
        <w:pStyle w:val="preamble"/>
        <w:ind w:firstLine="709"/>
        <w:rPr>
          <w:sz w:val="30"/>
          <w:szCs w:val="30"/>
        </w:rPr>
      </w:pPr>
      <w:r w:rsidRPr="005C3119">
        <w:rPr>
          <w:sz w:val="30"/>
          <w:szCs w:val="30"/>
        </w:rPr>
        <w:t xml:space="preserve">В соответствии со статьями 15 и 16 Избирательного кодекса Республики Беларусь </w:t>
      </w:r>
      <w:proofErr w:type="spellStart"/>
      <w:r w:rsidRPr="005C3119">
        <w:rPr>
          <w:sz w:val="30"/>
          <w:szCs w:val="30"/>
        </w:rPr>
        <w:t>Плисский</w:t>
      </w:r>
      <w:proofErr w:type="spellEnd"/>
      <w:r w:rsidRPr="005C3119">
        <w:rPr>
          <w:sz w:val="30"/>
          <w:szCs w:val="30"/>
        </w:rPr>
        <w:t xml:space="preserve"> сельский исполнительный комитет РЕШИЛ:</w:t>
      </w:r>
    </w:p>
    <w:p w14:paraId="1833CCB5" w14:textId="0B28B85B" w:rsidR="0014370B" w:rsidRPr="005C3119" w:rsidRDefault="0014370B" w:rsidP="0014370B">
      <w:pPr>
        <w:pStyle w:val="newncpi"/>
        <w:ind w:firstLine="709"/>
        <w:rPr>
          <w:sz w:val="30"/>
          <w:szCs w:val="30"/>
        </w:rPr>
      </w:pPr>
      <w:r w:rsidRPr="005C3119">
        <w:rPr>
          <w:sz w:val="30"/>
          <w:szCs w:val="30"/>
        </w:rPr>
        <w:t>1.</w:t>
      </w:r>
      <w:r w:rsidR="002E7ECC">
        <w:rPr>
          <w:sz w:val="30"/>
          <w:szCs w:val="30"/>
        </w:rPr>
        <w:t> </w:t>
      </w:r>
      <w:r w:rsidRPr="005C3119">
        <w:rPr>
          <w:sz w:val="30"/>
          <w:szCs w:val="30"/>
        </w:rPr>
        <w:t xml:space="preserve">Образовать </w:t>
      </w:r>
      <w:r w:rsidR="004B3C84">
        <w:rPr>
          <w:sz w:val="30"/>
          <w:szCs w:val="30"/>
        </w:rPr>
        <w:t>семь</w:t>
      </w:r>
      <w:r w:rsidRPr="005C3119">
        <w:rPr>
          <w:sz w:val="30"/>
          <w:szCs w:val="30"/>
        </w:rPr>
        <w:t xml:space="preserve"> избирательных округов по выборам депутатов </w:t>
      </w:r>
      <w:proofErr w:type="spellStart"/>
      <w:r w:rsidRPr="005C3119">
        <w:rPr>
          <w:sz w:val="30"/>
          <w:szCs w:val="30"/>
        </w:rPr>
        <w:t>Плисского</w:t>
      </w:r>
      <w:proofErr w:type="spellEnd"/>
      <w:r w:rsidRPr="005C3119">
        <w:rPr>
          <w:sz w:val="30"/>
          <w:szCs w:val="30"/>
        </w:rPr>
        <w:t xml:space="preserve"> сельского Совета депутатов двадцать девятого созыва </w:t>
      </w:r>
      <w:r w:rsidRPr="005C3119">
        <w:rPr>
          <w:sz w:val="30"/>
          <w:szCs w:val="30"/>
        </w:rPr>
        <w:br/>
        <w:t>в границах согласно приложению.</w:t>
      </w:r>
    </w:p>
    <w:p w14:paraId="1640F7A0" w14:textId="013A15DB" w:rsidR="0014370B" w:rsidRPr="005C3119" w:rsidRDefault="0014370B" w:rsidP="0014370B">
      <w:pPr>
        <w:pStyle w:val="newncpi"/>
        <w:ind w:firstLine="709"/>
        <w:rPr>
          <w:sz w:val="30"/>
          <w:szCs w:val="30"/>
        </w:rPr>
      </w:pPr>
      <w:r w:rsidRPr="005C3119">
        <w:rPr>
          <w:sz w:val="30"/>
          <w:szCs w:val="30"/>
        </w:rPr>
        <w:t xml:space="preserve">2. Определить место нахождения </w:t>
      </w:r>
      <w:proofErr w:type="spellStart"/>
      <w:r w:rsidRPr="005C3119">
        <w:rPr>
          <w:sz w:val="30"/>
          <w:szCs w:val="30"/>
        </w:rPr>
        <w:t>Плисской</w:t>
      </w:r>
      <w:proofErr w:type="spellEnd"/>
      <w:r w:rsidRPr="005C3119">
        <w:rPr>
          <w:sz w:val="30"/>
          <w:szCs w:val="30"/>
        </w:rPr>
        <w:t xml:space="preserve"> сельской избирательной комиссии по адресу: 222220, </w:t>
      </w:r>
      <w:r w:rsidR="00A2702C">
        <w:rPr>
          <w:sz w:val="30"/>
          <w:szCs w:val="30"/>
        </w:rPr>
        <w:t xml:space="preserve">Смолевичский район, </w:t>
      </w:r>
      <w:r w:rsidRPr="005C3119">
        <w:rPr>
          <w:sz w:val="30"/>
          <w:szCs w:val="30"/>
        </w:rPr>
        <w:t xml:space="preserve">пос. Октябрьский, ул. Спортивная, дом 1, комната </w:t>
      </w:r>
      <w:r w:rsidR="00320FF7" w:rsidRPr="005C3119">
        <w:rPr>
          <w:sz w:val="30"/>
          <w:szCs w:val="30"/>
        </w:rPr>
        <w:t>3</w:t>
      </w:r>
      <w:r w:rsidRPr="005C3119">
        <w:rPr>
          <w:sz w:val="30"/>
          <w:szCs w:val="30"/>
        </w:rPr>
        <w:t>.</w:t>
      </w:r>
    </w:p>
    <w:p w14:paraId="6E99C4C7" w14:textId="77777777" w:rsidR="004B3C84" w:rsidRPr="00553068" w:rsidRDefault="004B3C84" w:rsidP="004B3C84">
      <w:pPr>
        <w:autoSpaceDE w:val="0"/>
        <w:autoSpaceDN w:val="0"/>
        <w:adjustRightInd w:val="0"/>
        <w:ind w:firstLine="709"/>
        <w:jc w:val="both"/>
        <w:rPr>
          <w:rFonts w:eastAsia="Calibri"/>
          <w:lang w:val="ru-BY" w:eastAsia="en-US"/>
        </w:rPr>
      </w:pPr>
      <w:r w:rsidRPr="00553068">
        <w:t>3. </w:t>
      </w:r>
      <w:r w:rsidRPr="00553068">
        <w:rPr>
          <w:rFonts w:eastAsia="Calibri"/>
          <w:lang w:eastAsia="en-US"/>
        </w:rPr>
        <w:t>Р</w:t>
      </w:r>
      <w:proofErr w:type="spellStart"/>
      <w:r w:rsidRPr="00553068">
        <w:rPr>
          <w:rFonts w:eastAsia="Calibri"/>
          <w:lang w:val="ru-BY" w:eastAsia="en-US"/>
        </w:rPr>
        <w:t>едакции</w:t>
      </w:r>
      <w:proofErr w:type="spellEnd"/>
      <w:r w:rsidRPr="00553068">
        <w:rPr>
          <w:rFonts w:eastAsia="Calibri"/>
          <w:lang w:val="ru-BY" w:eastAsia="en-US"/>
        </w:rPr>
        <w:t xml:space="preserve"> газеты «Край </w:t>
      </w:r>
      <w:proofErr w:type="spellStart"/>
      <w:r w:rsidRPr="00553068">
        <w:rPr>
          <w:rFonts w:eastAsia="Calibri"/>
          <w:lang w:val="ru-BY" w:eastAsia="en-US"/>
        </w:rPr>
        <w:t>Смалявіцкі</w:t>
      </w:r>
      <w:proofErr w:type="spellEnd"/>
      <w:r w:rsidRPr="00553068">
        <w:rPr>
          <w:rFonts w:eastAsia="Calibri"/>
          <w:lang w:val="ru-BY" w:eastAsia="en-US"/>
        </w:rPr>
        <w:t>» УП «Информационное агентство «Минская правда»</w:t>
      </w:r>
      <w:r w:rsidRPr="00553068">
        <w:rPr>
          <w:rFonts w:eastAsia="Calibri"/>
          <w:lang w:eastAsia="en-US"/>
        </w:rPr>
        <w:t xml:space="preserve"> (Антоненко Н.И.)</w:t>
      </w:r>
      <w:r w:rsidRPr="00553068">
        <w:t xml:space="preserve"> опубликовать настоящее решение в семидневный срок в газете «Край </w:t>
      </w:r>
      <w:proofErr w:type="spellStart"/>
      <w:r w:rsidRPr="00553068">
        <w:t>Смаляв</w:t>
      </w:r>
      <w:proofErr w:type="spellEnd"/>
      <w:r w:rsidRPr="00553068">
        <w:rPr>
          <w:lang w:val="be-BY"/>
        </w:rPr>
        <w:t>і</w:t>
      </w:r>
      <w:proofErr w:type="spellStart"/>
      <w:r w:rsidRPr="00553068">
        <w:t>цк</w:t>
      </w:r>
      <w:proofErr w:type="spellEnd"/>
      <w:r w:rsidRPr="00553068">
        <w:rPr>
          <w:lang w:val="be-BY"/>
        </w:rPr>
        <w:t>і</w:t>
      </w:r>
      <w:r w:rsidRPr="00553068">
        <w:t>»</w:t>
      </w:r>
      <w:r w:rsidRPr="00553068">
        <w:rPr>
          <w:i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2987"/>
      </w:tblGrid>
      <w:tr w:rsidR="0014370B" w14:paraId="1E72A9A3" w14:textId="77777777" w:rsidTr="00320FF7">
        <w:trPr>
          <w:trHeight w:val="240"/>
        </w:trPr>
        <w:tc>
          <w:tcPr>
            <w:tcW w:w="6651" w:type="dxa"/>
            <w:shd w:val="clear" w:color="auto" w:fill="auto"/>
          </w:tcPr>
          <w:p w14:paraId="5ED69431" w14:textId="77777777" w:rsidR="0014370B" w:rsidRPr="004B3C84" w:rsidRDefault="0014370B" w:rsidP="00E8645B">
            <w:pPr>
              <w:spacing w:line="360" w:lineRule="auto"/>
              <w:rPr>
                <w:bCs/>
                <w:lang w:val="ru-BY"/>
              </w:rPr>
            </w:pPr>
          </w:p>
          <w:p w14:paraId="0AE89ADA" w14:textId="77777777" w:rsidR="00320FF7" w:rsidRDefault="00320FF7" w:rsidP="00320FF7">
            <w:pPr>
              <w:spacing w:line="240" w:lineRule="exact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Исполнящий обязанности</w:t>
            </w:r>
          </w:p>
          <w:p w14:paraId="69000825" w14:textId="710F02F4" w:rsidR="0014370B" w:rsidRDefault="00320FF7" w:rsidP="00320FF7">
            <w:pPr>
              <w:spacing w:line="240" w:lineRule="exact"/>
              <w:ind w:right="-157"/>
              <w:rPr>
                <w:bCs/>
              </w:rPr>
            </w:pPr>
            <w:r>
              <w:rPr>
                <w:bCs/>
              </w:rPr>
              <w:t>п</w:t>
            </w:r>
            <w:r w:rsidR="0014370B">
              <w:rPr>
                <w:bCs/>
              </w:rPr>
              <w:t>редседател</w:t>
            </w:r>
            <w:r>
              <w:rPr>
                <w:bCs/>
              </w:rPr>
              <w:t xml:space="preserve">я                                                                  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4145664F" w14:textId="2D57EEC9" w:rsidR="0014370B" w:rsidRDefault="00320FF7" w:rsidP="00E8645B">
            <w:pPr>
              <w:ind w:left="192"/>
              <w:rPr>
                <w:bCs/>
              </w:rPr>
            </w:pPr>
            <w:proofErr w:type="spellStart"/>
            <w:r>
              <w:rPr>
                <w:bCs/>
              </w:rPr>
              <w:t>Н.А.Сакович</w:t>
            </w:r>
            <w:proofErr w:type="spellEnd"/>
          </w:p>
        </w:tc>
      </w:tr>
    </w:tbl>
    <w:p w14:paraId="2FE289E3" w14:textId="77777777" w:rsidR="0014370B" w:rsidRDefault="0014370B" w:rsidP="0014370B">
      <w:pPr>
        <w:spacing w:line="360" w:lineRule="auto"/>
        <w:jc w:val="both"/>
      </w:pPr>
    </w:p>
    <w:p w14:paraId="20D0A1BC" w14:textId="6C45835D" w:rsidR="0014370B" w:rsidRDefault="0014370B" w:rsidP="0014370B">
      <w:pPr>
        <w:tabs>
          <w:tab w:val="left" w:pos="6804"/>
        </w:tabs>
        <w:jc w:val="both"/>
      </w:pPr>
      <w:r>
        <w:t xml:space="preserve">Управляющий делами </w:t>
      </w:r>
      <w:r>
        <w:tab/>
      </w:r>
      <w:r w:rsidR="00320FF7">
        <w:t xml:space="preserve"> </w:t>
      </w:r>
      <w:proofErr w:type="spellStart"/>
      <w:r w:rsidR="00320FF7">
        <w:t>М.Е.Кошель</w:t>
      </w:r>
      <w:proofErr w:type="spellEnd"/>
    </w:p>
    <w:p w14:paraId="7ED95BB8" w14:textId="77777777" w:rsidR="0014370B" w:rsidRDefault="0014370B" w:rsidP="0014370B">
      <w:pPr>
        <w:tabs>
          <w:tab w:val="left" w:pos="6804"/>
        </w:tabs>
        <w:jc w:val="both"/>
      </w:pPr>
    </w:p>
    <w:p w14:paraId="270A4044" w14:textId="77777777" w:rsidR="00272839" w:rsidRDefault="00272839" w:rsidP="00560AA1">
      <w:pPr>
        <w:jc w:val="both"/>
        <w:rPr>
          <w:szCs w:val="30"/>
        </w:rPr>
      </w:pPr>
    </w:p>
    <w:p w14:paraId="55CFCD99" w14:textId="77777777" w:rsidR="00272839" w:rsidRDefault="00272839" w:rsidP="00560AA1">
      <w:pPr>
        <w:jc w:val="both"/>
        <w:rPr>
          <w:szCs w:val="30"/>
        </w:rPr>
      </w:pPr>
    </w:p>
    <w:p w14:paraId="07071FCD" w14:textId="77777777" w:rsidR="00272839" w:rsidRDefault="00272839" w:rsidP="00560AA1">
      <w:pPr>
        <w:jc w:val="both"/>
        <w:rPr>
          <w:szCs w:val="30"/>
        </w:rPr>
      </w:pPr>
    </w:p>
    <w:p w14:paraId="5622119E" w14:textId="77777777" w:rsidR="00272839" w:rsidRDefault="00272839" w:rsidP="00560AA1">
      <w:pPr>
        <w:jc w:val="both"/>
        <w:rPr>
          <w:szCs w:val="30"/>
        </w:rPr>
      </w:pPr>
    </w:p>
    <w:p w14:paraId="5A74D109" w14:textId="77777777" w:rsidR="00272839" w:rsidRDefault="00272839" w:rsidP="00560AA1">
      <w:pPr>
        <w:jc w:val="both"/>
        <w:rPr>
          <w:szCs w:val="30"/>
        </w:rPr>
      </w:pPr>
    </w:p>
    <w:p w14:paraId="41C47652" w14:textId="77777777" w:rsidR="00272839" w:rsidRDefault="00272839" w:rsidP="00560AA1">
      <w:pPr>
        <w:jc w:val="both"/>
        <w:rPr>
          <w:szCs w:val="30"/>
        </w:rPr>
      </w:pPr>
    </w:p>
    <w:p w14:paraId="67DA0385" w14:textId="77777777" w:rsidR="00272839" w:rsidRDefault="00272839" w:rsidP="00560AA1">
      <w:pPr>
        <w:jc w:val="both"/>
        <w:rPr>
          <w:szCs w:val="30"/>
        </w:rPr>
      </w:pPr>
    </w:p>
    <w:p w14:paraId="10E63DFF" w14:textId="77777777" w:rsidR="00272839" w:rsidRDefault="00272839" w:rsidP="00560AA1">
      <w:pPr>
        <w:jc w:val="both"/>
        <w:rPr>
          <w:szCs w:val="30"/>
        </w:rPr>
      </w:pPr>
    </w:p>
    <w:p w14:paraId="245FCBBD" w14:textId="77777777" w:rsidR="00272839" w:rsidRDefault="00272839" w:rsidP="00560AA1">
      <w:pPr>
        <w:jc w:val="both"/>
        <w:rPr>
          <w:szCs w:val="30"/>
        </w:rPr>
      </w:pPr>
    </w:p>
    <w:p w14:paraId="1DB00AE0" w14:textId="77777777" w:rsidR="004B3C84" w:rsidRDefault="004B3C84" w:rsidP="00560AA1">
      <w:pPr>
        <w:jc w:val="both"/>
        <w:rPr>
          <w:szCs w:val="30"/>
        </w:rPr>
      </w:pPr>
    </w:p>
    <w:p w14:paraId="58887DC5" w14:textId="6E44060F" w:rsidR="00DE750E" w:rsidRDefault="00DE750E" w:rsidP="00DE750E">
      <w:pPr>
        <w:spacing w:line="280" w:lineRule="exact"/>
      </w:pPr>
      <w:r>
        <w:rPr>
          <w:szCs w:val="30"/>
        </w:rPr>
        <w:lastRenderedPageBreak/>
        <w:t xml:space="preserve">                                                                           </w:t>
      </w:r>
      <w:r w:rsidRPr="00273F98">
        <w:rPr>
          <w:szCs w:val="30"/>
        </w:rPr>
        <w:t>Приложение</w:t>
      </w:r>
    </w:p>
    <w:p w14:paraId="074DC38A" w14:textId="3BB9522E" w:rsidR="00DE750E" w:rsidRDefault="00DE750E" w:rsidP="00DE750E">
      <w:pPr>
        <w:tabs>
          <w:tab w:val="left" w:pos="5670"/>
        </w:tabs>
        <w:spacing w:line="280" w:lineRule="exact"/>
        <w:rPr>
          <w:szCs w:val="30"/>
        </w:rPr>
      </w:pPr>
      <w:r>
        <w:t xml:space="preserve">                                                                           </w:t>
      </w:r>
      <w:r w:rsidRPr="00273F98">
        <w:rPr>
          <w:szCs w:val="30"/>
        </w:rPr>
        <w:t xml:space="preserve">к </w:t>
      </w:r>
      <w:r w:rsidRPr="00A65B34">
        <w:rPr>
          <w:szCs w:val="30"/>
        </w:rPr>
        <w:t>решени</w:t>
      </w:r>
      <w:r>
        <w:rPr>
          <w:szCs w:val="30"/>
        </w:rPr>
        <w:t>ю</w:t>
      </w:r>
      <w:r w:rsidRPr="00A65B34">
        <w:rPr>
          <w:szCs w:val="30"/>
        </w:rPr>
        <w:t xml:space="preserve"> </w:t>
      </w:r>
      <w:proofErr w:type="spellStart"/>
      <w:r>
        <w:rPr>
          <w:szCs w:val="30"/>
        </w:rPr>
        <w:t>Плисского</w:t>
      </w:r>
      <w:proofErr w:type="spellEnd"/>
    </w:p>
    <w:p w14:paraId="4D5337DC" w14:textId="2A07E6C6" w:rsidR="00DE750E" w:rsidRDefault="00DE750E" w:rsidP="00DE750E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сельского исполнительного</w:t>
      </w:r>
    </w:p>
    <w:p w14:paraId="0C92CBA4" w14:textId="75E782AC" w:rsidR="00DE750E" w:rsidRDefault="00DE750E" w:rsidP="00DE750E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комитета</w:t>
      </w:r>
    </w:p>
    <w:p w14:paraId="769B0873" w14:textId="38025C6B" w:rsidR="00DE750E" w:rsidRPr="00214A93" w:rsidRDefault="00DE750E" w:rsidP="00DE750E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</w:t>
      </w:r>
      <w:r w:rsidR="00947E67">
        <w:rPr>
          <w:szCs w:val="30"/>
        </w:rPr>
        <w:t xml:space="preserve">  </w:t>
      </w:r>
      <w:r w:rsidR="004B3C84">
        <w:rPr>
          <w:szCs w:val="30"/>
        </w:rPr>
        <w:t>24.10.2023</w:t>
      </w:r>
      <w:r w:rsidR="00947E67">
        <w:rPr>
          <w:szCs w:val="30"/>
        </w:rPr>
        <w:t xml:space="preserve"> </w:t>
      </w:r>
      <w:proofErr w:type="gramStart"/>
      <w:r>
        <w:rPr>
          <w:szCs w:val="30"/>
        </w:rPr>
        <w:t xml:space="preserve">№ </w:t>
      </w:r>
      <w:r w:rsidR="00947E67">
        <w:rPr>
          <w:szCs w:val="30"/>
        </w:rPr>
        <w:t xml:space="preserve"> </w:t>
      </w:r>
      <w:r w:rsidR="004B3C84">
        <w:rPr>
          <w:szCs w:val="30"/>
        </w:rPr>
        <w:t>146</w:t>
      </w:r>
      <w:proofErr w:type="gramEnd"/>
    </w:p>
    <w:p w14:paraId="0716C4E5" w14:textId="77777777" w:rsidR="00FC6E2C" w:rsidRDefault="00FC6E2C" w:rsidP="004B3C84">
      <w:pPr>
        <w:jc w:val="center"/>
        <w:rPr>
          <w:bCs/>
          <w:szCs w:val="30"/>
        </w:rPr>
      </w:pPr>
    </w:p>
    <w:p w14:paraId="75C93EEC" w14:textId="4F1F83F9" w:rsidR="00560AA1" w:rsidRPr="00947E67" w:rsidRDefault="00560AA1" w:rsidP="004B3C84">
      <w:pPr>
        <w:jc w:val="center"/>
        <w:rPr>
          <w:bCs/>
          <w:szCs w:val="30"/>
        </w:rPr>
      </w:pPr>
      <w:proofErr w:type="gramStart"/>
      <w:r w:rsidRPr="00947E67">
        <w:rPr>
          <w:bCs/>
          <w:szCs w:val="30"/>
        </w:rPr>
        <w:t>Черницкий  избирательный</w:t>
      </w:r>
      <w:proofErr w:type="gramEnd"/>
      <w:r w:rsidRPr="00947E67">
        <w:rPr>
          <w:bCs/>
          <w:szCs w:val="30"/>
        </w:rPr>
        <w:t xml:space="preserve"> округ № 1</w:t>
      </w:r>
    </w:p>
    <w:p w14:paraId="7655E297" w14:textId="28CCBE90" w:rsidR="00560AA1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="00560AA1" w:rsidRPr="00947E67">
        <w:rPr>
          <w:bCs/>
          <w:szCs w:val="30"/>
        </w:rPr>
        <w:t xml:space="preserve">: </w:t>
      </w:r>
      <w:proofErr w:type="spellStart"/>
      <w:proofErr w:type="gramStart"/>
      <w:r w:rsidR="00560AA1" w:rsidRPr="00947E67">
        <w:rPr>
          <w:bCs/>
          <w:szCs w:val="30"/>
        </w:rPr>
        <w:t>пос.Черницкий</w:t>
      </w:r>
      <w:proofErr w:type="spellEnd"/>
      <w:proofErr w:type="gramEnd"/>
      <w:r w:rsidR="00195C71" w:rsidRPr="00947E67">
        <w:rPr>
          <w:bCs/>
          <w:szCs w:val="30"/>
        </w:rPr>
        <w:t xml:space="preserve">, пос. </w:t>
      </w:r>
      <w:proofErr w:type="spellStart"/>
      <w:r w:rsidR="00195C71" w:rsidRPr="00947E67">
        <w:rPr>
          <w:bCs/>
          <w:szCs w:val="30"/>
        </w:rPr>
        <w:t>Пелика</w:t>
      </w:r>
      <w:proofErr w:type="spellEnd"/>
      <w:r w:rsidR="00195C71" w:rsidRPr="00947E67">
        <w:rPr>
          <w:bCs/>
          <w:szCs w:val="30"/>
        </w:rPr>
        <w:t>, пос. Центральный, дер. Полевая, дер. Липки, дер. Малые Липки,</w:t>
      </w:r>
      <w:r w:rsidR="00B4474A" w:rsidRPr="00947E67">
        <w:rPr>
          <w:bCs/>
          <w:szCs w:val="30"/>
        </w:rPr>
        <w:t xml:space="preserve"> дер.</w:t>
      </w:r>
      <w:r w:rsidR="00705651" w:rsidRPr="00947E67">
        <w:rPr>
          <w:bCs/>
          <w:szCs w:val="30"/>
        </w:rPr>
        <w:t> </w:t>
      </w:r>
      <w:proofErr w:type="spellStart"/>
      <w:r w:rsidR="00B4474A" w:rsidRPr="00947E67">
        <w:rPr>
          <w:bCs/>
          <w:szCs w:val="30"/>
        </w:rPr>
        <w:t>Осово</w:t>
      </w:r>
      <w:proofErr w:type="spellEnd"/>
      <w:r w:rsidR="00B4474A" w:rsidRPr="00947E67">
        <w:rPr>
          <w:bCs/>
          <w:szCs w:val="30"/>
        </w:rPr>
        <w:t>, дер. Демидова Жесть, дер. Верх</w:t>
      </w:r>
      <w:r>
        <w:rPr>
          <w:bCs/>
          <w:szCs w:val="30"/>
        </w:rPr>
        <w:t> – </w:t>
      </w:r>
      <w:r w:rsidR="00B4474A" w:rsidRPr="00947E67">
        <w:rPr>
          <w:bCs/>
          <w:szCs w:val="30"/>
        </w:rPr>
        <w:t>Озеро, </w:t>
      </w:r>
      <w:r w:rsidR="00195C71" w:rsidRPr="00947E67">
        <w:rPr>
          <w:bCs/>
          <w:szCs w:val="30"/>
        </w:rPr>
        <w:t>дер. Заречь</w:t>
      </w:r>
      <w:r w:rsidR="00B4474A" w:rsidRPr="00947E67">
        <w:rPr>
          <w:bCs/>
          <w:szCs w:val="30"/>
        </w:rPr>
        <w:t>е (улицы</w:t>
      </w:r>
      <w:r>
        <w:rPr>
          <w:bCs/>
          <w:szCs w:val="30"/>
        </w:rPr>
        <w:t> </w:t>
      </w:r>
      <w:r w:rsidR="00705651" w:rsidRPr="00947E67">
        <w:rPr>
          <w:bCs/>
          <w:szCs w:val="30"/>
        </w:rPr>
        <w:t>Поселковая,  Журавская</w:t>
      </w:r>
      <w:r>
        <w:rPr>
          <w:bCs/>
          <w:szCs w:val="30"/>
        </w:rPr>
        <w:t>,   </w:t>
      </w:r>
      <w:r w:rsidR="00195C71" w:rsidRPr="00947E67">
        <w:rPr>
          <w:bCs/>
          <w:szCs w:val="30"/>
        </w:rPr>
        <w:t>Короткевича)</w:t>
      </w:r>
      <w:r w:rsidR="00705651" w:rsidRPr="00947E67">
        <w:rPr>
          <w:bCs/>
          <w:szCs w:val="30"/>
        </w:rPr>
        <w:t xml:space="preserve">. </w:t>
      </w:r>
    </w:p>
    <w:p w14:paraId="2FF2A2FD" w14:textId="09219023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>Количество избирателей –</w:t>
      </w:r>
      <w:r w:rsidR="00195C71" w:rsidRPr="00947E67">
        <w:rPr>
          <w:bCs/>
          <w:szCs w:val="30"/>
        </w:rPr>
        <w:t>628</w:t>
      </w:r>
      <w:r w:rsidR="007F6414" w:rsidRPr="00947E67">
        <w:rPr>
          <w:bCs/>
          <w:szCs w:val="30"/>
        </w:rPr>
        <w:t xml:space="preserve"> чел</w:t>
      </w:r>
      <w:r w:rsidRPr="00947E67">
        <w:rPr>
          <w:bCs/>
          <w:szCs w:val="30"/>
        </w:rPr>
        <w:t xml:space="preserve">. </w:t>
      </w:r>
    </w:p>
    <w:p w14:paraId="1C2B5FB6" w14:textId="77777777" w:rsidR="004B3C84" w:rsidRDefault="00195C71" w:rsidP="004B3C84">
      <w:pPr>
        <w:jc w:val="center"/>
        <w:rPr>
          <w:bCs/>
          <w:szCs w:val="30"/>
        </w:rPr>
      </w:pPr>
      <w:r w:rsidRPr="00947E67">
        <w:rPr>
          <w:bCs/>
          <w:szCs w:val="30"/>
        </w:rPr>
        <w:t>Зареченский</w:t>
      </w:r>
      <w:r w:rsidR="00560AA1" w:rsidRPr="00947E67">
        <w:rPr>
          <w:bCs/>
          <w:szCs w:val="30"/>
        </w:rPr>
        <w:t xml:space="preserve"> избирательный округ № 2</w:t>
      </w:r>
    </w:p>
    <w:p w14:paraId="2865DA6B" w14:textId="74DD8BBB" w:rsidR="00560AA1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Pr="00947E67">
        <w:rPr>
          <w:bCs/>
          <w:szCs w:val="30"/>
        </w:rPr>
        <w:t xml:space="preserve">: </w:t>
      </w:r>
      <w:r w:rsidR="00893392" w:rsidRPr="00947E67">
        <w:rPr>
          <w:bCs/>
          <w:szCs w:val="30"/>
        </w:rPr>
        <w:t>дер. Заречье</w:t>
      </w:r>
      <w:r>
        <w:rPr>
          <w:bCs/>
          <w:szCs w:val="30"/>
        </w:rPr>
        <w:t xml:space="preserve"> (</w:t>
      </w:r>
      <w:r w:rsidR="00893392" w:rsidRPr="00947E67">
        <w:rPr>
          <w:bCs/>
          <w:szCs w:val="30"/>
        </w:rPr>
        <w:t xml:space="preserve">дома № 22, №24, улицы </w:t>
      </w:r>
      <w:proofErr w:type="spellStart"/>
      <w:r w:rsidR="00893392" w:rsidRPr="00947E67">
        <w:rPr>
          <w:bCs/>
          <w:szCs w:val="30"/>
        </w:rPr>
        <w:t>Плисская</w:t>
      </w:r>
      <w:proofErr w:type="spellEnd"/>
      <w:r w:rsidR="00893392" w:rsidRPr="00947E67">
        <w:rPr>
          <w:bCs/>
          <w:szCs w:val="30"/>
        </w:rPr>
        <w:t>, Лесная, Южная, Трудовая, Владимирская, Майская, Магистральная, Солнечная, Северная, пер. Кошеля</w:t>
      </w:r>
      <w:r>
        <w:rPr>
          <w:bCs/>
          <w:szCs w:val="30"/>
        </w:rPr>
        <w:t>)</w:t>
      </w:r>
      <w:r w:rsidR="00705651" w:rsidRPr="00947E67">
        <w:rPr>
          <w:bCs/>
          <w:szCs w:val="30"/>
        </w:rPr>
        <w:t>.</w:t>
      </w:r>
    </w:p>
    <w:p w14:paraId="66790499" w14:textId="0E6DAD90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 xml:space="preserve">Количество избирателей – </w:t>
      </w:r>
      <w:r w:rsidR="00893392" w:rsidRPr="00947E67">
        <w:rPr>
          <w:bCs/>
          <w:szCs w:val="30"/>
        </w:rPr>
        <w:t>627</w:t>
      </w:r>
      <w:r w:rsidR="007F6414" w:rsidRPr="00947E67">
        <w:rPr>
          <w:bCs/>
          <w:szCs w:val="30"/>
        </w:rPr>
        <w:t xml:space="preserve"> чел</w:t>
      </w:r>
      <w:r w:rsidRPr="00947E67">
        <w:rPr>
          <w:bCs/>
          <w:szCs w:val="30"/>
        </w:rPr>
        <w:t>.</w:t>
      </w:r>
    </w:p>
    <w:p w14:paraId="13D73F48" w14:textId="6C8016AC" w:rsidR="00560AA1" w:rsidRPr="00947E67" w:rsidRDefault="00195C71" w:rsidP="004B3C84">
      <w:pPr>
        <w:jc w:val="center"/>
        <w:rPr>
          <w:bCs/>
          <w:szCs w:val="30"/>
        </w:rPr>
      </w:pPr>
      <w:proofErr w:type="spellStart"/>
      <w:r w:rsidRPr="00947E67">
        <w:rPr>
          <w:bCs/>
          <w:szCs w:val="30"/>
        </w:rPr>
        <w:t>Плисский</w:t>
      </w:r>
      <w:proofErr w:type="spellEnd"/>
      <w:r w:rsidR="00560AA1" w:rsidRPr="00947E67">
        <w:rPr>
          <w:bCs/>
          <w:szCs w:val="30"/>
        </w:rPr>
        <w:t xml:space="preserve"> избирательный округ № </w:t>
      </w:r>
      <w:r w:rsidR="00DF7337" w:rsidRPr="00947E67">
        <w:rPr>
          <w:bCs/>
          <w:szCs w:val="30"/>
        </w:rPr>
        <w:t>3</w:t>
      </w:r>
    </w:p>
    <w:p w14:paraId="712E90F2" w14:textId="6E5195C1" w:rsidR="00C03E22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="00560AA1" w:rsidRPr="00947E67">
        <w:rPr>
          <w:bCs/>
          <w:szCs w:val="30"/>
        </w:rPr>
        <w:t>: дер. Заречье</w:t>
      </w:r>
      <w:r w:rsidR="00893392" w:rsidRPr="00947E67">
        <w:rPr>
          <w:bCs/>
          <w:szCs w:val="30"/>
        </w:rPr>
        <w:t xml:space="preserve"> (</w:t>
      </w:r>
      <w:r w:rsidR="00C03E22" w:rsidRPr="00947E67">
        <w:rPr>
          <w:bCs/>
          <w:szCs w:val="30"/>
        </w:rPr>
        <w:t>ул</w:t>
      </w:r>
      <w:r w:rsidR="00893392" w:rsidRPr="00947E67">
        <w:rPr>
          <w:bCs/>
          <w:szCs w:val="30"/>
        </w:rPr>
        <w:t>ицы Луговая, Заречная, Дружбы,</w:t>
      </w:r>
      <w:r w:rsidR="00C03E22" w:rsidRPr="00947E67">
        <w:rPr>
          <w:bCs/>
          <w:szCs w:val="30"/>
        </w:rPr>
        <w:t xml:space="preserve"> Центральная, </w:t>
      </w:r>
      <w:r w:rsidR="00893392" w:rsidRPr="00947E67">
        <w:rPr>
          <w:bCs/>
          <w:szCs w:val="30"/>
        </w:rPr>
        <w:t>Юбилейная, Западная, Спортивная)</w:t>
      </w:r>
      <w:r w:rsidR="00B4474A" w:rsidRPr="00947E67">
        <w:rPr>
          <w:bCs/>
          <w:szCs w:val="30"/>
        </w:rPr>
        <w:t>, дер.</w:t>
      </w:r>
      <w:r w:rsidR="00705651" w:rsidRPr="00947E67">
        <w:rPr>
          <w:bCs/>
          <w:szCs w:val="30"/>
        </w:rPr>
        <w:t> </w:t>
      </w:r>
      <w:r w:rsidR="00B4474A" w:rsidRPr="00947E67">
        <w:rPr>
          <w:bCs/>
          <w:szCs w:val="30"/>
        </w:rPr>
        <w:t>Плиса, дер.</w:t>
      </w:r>
      <w:r w:rsidR="00705651" w:rsidRPr="00947E67">
        <w:rPr>
          <w:bCs/>
          <w:szCs w:val="30"/>
        </w:rPr>
        <w:t> </w:t>
      </w:r>
      <w:proofErr w:type="spellStart"/>
      <w:r w:rsidR="00B4474A" w:rsidRPr="00947E67">
        <w:rPr>
          <w:bCs/>
          <w:szCs w:val="30"/>
        </w:rPr>
        <w:t>Лавля</w:t>
      </w:r>
      <w:proofErr w:type="spellEnd"/>
      <w:r>
        <w:rPr>
          <w:bCs/>
          <w:szCs w:val="30"/>
        </w:rPr>
        <w:t>.</w:t>
      </w:r>
      <w:r w:rsidR="00893392" w:rsidRPr="00947E67">
        <w:rPr>
          <w:bCs/>
          <w:szCs w:val="30"/>
        </w:rPr>
        <w:t xml:space="preserve"> </w:t>
      </w:r>
    </w:p>
    <w:p w14:paraId="227B989D" w14:textId="19AC6C9F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 xml:space="preserve">Количество избирателей – </w:t>
      </w:r>
      <w:r w:rsidR="00893392" w:rsidRPr="00947E67">
        <w:rPr>
          <w:bCs/>
          <w:szCs w:val="30"/>
        </w:rPr>
        <w:t>607</w:t>
      </w:r>
      <w:r w:rsidR="00714FC4" w:rsidRPr="00947E67">
        <w:rPr>
          <w:bCs/>
          <w:szCs w:val="30"/>
        </w:rPr>
        <w:t xml:space="preserve"> </w:t>
      </w:r>
      <w:r w:rsidR="007F6414" w:rsidRPr="00947E67">
        <w:rPr>
          <w:bCs/>
          <w:szCs w:val="30"/>
        </w:rPr>
        <w:t>чел</w:t>
      </w:r>
      <w:r w:rsidRPr="00947E67">
        <w:rPr>
          <w:bCs/>
          <w:szCs w:val="30"/>
        </w:rPr>
        <w:t xml:space="preserve">. </w:t>
      </w:r>
    </w:p>
    <w:p w14:paraId="161BAFBE" w14:textId="4A8255B5" w:rsidR="009F36A6" w:rsidRPr="00947E67" w:rsidRDefault="00195C71" w:rsidP="004B3C84">
      <w:pPr>
        <w:jc w:val="center"/>
        <w:rPr>
          <w:bCs/>
          <w:szCs w:val="30"/>
        </w:rPr>
      </w:pPr>
      <w:r w:rsidRPr="00947E67">
        <w:rPr>
          <w:bCs/>
          <w:szCs w:val="30"/>
        </w:rPr>
        <w:t xml:space="preserve">Первый </w:t>
      </w:r>
      <w:r w:rsidR="00B4474A" w:rsidRPr="00947E67">
        <w:rPr>
          <w:bCs/>
          <w:szCs w:val="30"/>
        </w:rPr>
        <w:t>О</w:t>
      </w:r>
      <w:r w:rsidRPr="00947E67">
        <w:rPr>
          <w:bCs/>
          <w:szCs w:val="30"/>
        </w:rPr>
        <w:t>ктябрьский</w:t>
      </w:r>
      <w:r w:rsidR="00560AA1" w:rsidRPr="00947E67">
        <w:rPr>
          <w:bCs/>
          <w:szCs w:val="30"/>
        </w:rPr>
        <w:t xml:space="preserve"> избирательный округ № </w:t>
      </w:r>
      <w:r w:rsidR="00DF7337" w:rsidRPr="00947E67">
        <w:rPr>
          <w:bCs/>
          <w:szCs w:val="30"/>
        </w:rPr>
        <w:t>4</w:t>
      </w:r>
    </w:p>
    <w:p w14:paraId="4D1DC6A7" w14:textId="34C460B4" w:rsidR="00893392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Pr="00947E67">
        <w:rPr>
          <w:bCs/>
          <w:szCs w:val="30"/>
        </w:rPr>
        <w:t xml:space="preserve">: </w:t>
      </w:r>
      <w:r w:rsidR="00893392" w:rsidRPr="00947E67">
        <w:rPr>
          <w:bCs/>
          <w:szCs w:val="30"/>
        </w:rPr>
        <w:t>пос. </w:t>
      </w:r>
      <w:proofErr w:type="gramStart"/>
      <w:r w:rsidR="00893392" w:rsidRPr="00947E67">
        <w:rPr>
          <w:bCs/>
          <w:szCs w:val="30"/>
        </w:rPr>
        <w:t xml:space="preserve">Октябрьский  </w:t>
      </w:r>
      <w:r>
        <w:rPr>
          <w:bCs/>
          <w:szCs w:val="30"/>
        </w:rPr>
        <w:t>(</w:t>
      </w:r>
      <w:proofErr w:type="gramEnd"/>
      <w:r w:rsidR="00893392" w:rsidRPr="00947E67">
        <w:rPr>
          <w:bCs/>
          <w:szCs w:val="30"/>
        </w:rPr>
        <w:t>ул</w:t>
      </w:r>
      <w:r>
        <w:rPr>
          <w:bCs/>
          <w:szCs w:val="30"/>
        </w:rPr>
        <w:t>. </w:t>
      </w:r>
      <w:r w:rsidR="00893392" w:rsidRPr="00947E67">
        <w:rPr>
          <w:bCs/>
          <w:szCs w:val="30"/>
        </w:rPr>
        <w:t>Центральная дома № 1,2,3,3 А,</w:t>
      </w:r>
      <w:r>
        <w:rPr>
          <w:bCs/>
          <w:szCs w:val="30"/>
        </w:rPr>
        <w:t xml:space="preserve"> </w:t>
      </w:r>
      <w:r w:rsidR="00893392" w:rsidRPr="00947E67">
        <w:rPr>
          <w:bCs/>
          <w:szCs w:val="30"/>
        </w:rPr>
        <w:t>4,5,6, 7,</w:t>
      </w:r>
      <w:r w:rsidR="00B609C9" w:rsidRPr="00947E67">
        <w:rPr>
          <w:bCs/>
          <w:szCs w:val="30"/>
        </w:rPr>
        <w:t>8,10,11,13,15)</w:t>
      </w:r>
      <w:r>
        <w:rPr>
          <w:bCs/>
          <w:szCs w:val="30"/>
        </w:rPr>
        <w:t>.</w:t>
      </w:r>
    </w:p>
    <w:p w14:paraId="7394D745" w14:textId="62AC401F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 xml:space="preserve">Количество избирателей – </w:t>
      </w:r>
      <w:r w:rsidR="00B609C9" w:rsidRPr="00947E67">
        <w:rPr>
          <w:bCs/>
          <w:szCs w:val="30"/>
        </w:rPr>
        <w:t>6</w:t>
      </w:r>
      <w:r w:rsidR="00B4474A" w:rsidRPr="00947E67">
        <w:rPr>
          <w:bCs/>
          <w:szCs w:val="30"/>
        </w:rPr>
        <w:t>17</w:t>
      </w:r>
      <w:r w:rsidR="007F6414" w:rsidRPr="00947E67">
        <w:rPr>
          <w:bCs/>
          <w:szCs w:val="30"/>
        </w:rPr>
        <w:t xml:space="preserve"> чел</w:t>
      </w:r>
      <w:r w:rsidRPr="00947E67">
        <w:rPr>
          <w:bCs/>
          <w:szCs w:val="30"/>
        </w:rPr>
        <w:t>.</w:t>
      </w:r>
    </w:p>
    <w:p w14:paraId="14A5D2F7" w14:textId="63219F89" w:rsidR="00195C71" w:rsidRPr="00947E67" w:rsidRDefault="00195C71" w:rsidP="004B3C84">
      <w:pPr>
        <w:jc w:val="center"/>
        <w:rPr>
          <w:bCs/>
          <w:szCs w:val="30"/>
        </w:rPr>
      </w:pPr>
      <w:r w:rsidRPr="00947E67">
        <w:rPr>
          <w:bCs/>
          <w:szCs w:val="30"/>
        </w:rPr>
        <w:t>Второй Октябрьский избирательный округ № 5</w:t>
      </w:r>
    </w:p>
    <w:p w14:paraId="1B074857" w14:textId="597856CA" w:rsidR="00B609C9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Pr="00947E67">
        <w:rPr>
          <w:bCs/>
          <w:szCs w:val="30"/>
        </w:rPr>
        <w:t xml:space="preserve">: </w:t>
      </w:r>
      <w:r w:rsidR="00B609C9" w:rsidRPr="00947E67">
        <w:rPr>
          <w:bCs/>
          <w:szCs w:val="30"/>
        </w:rPr>
        <w:t>пос. Октябрьский</w:t>
      </w:r>
      <w:r w:rsidR="004B3C84">
        <w:rPr>
          <w:bCs/>
          <w:szCs w:val="30"/>
        </w:rPr>
        <w:t xml:space="preserve"> </w:t>
      </w:r>
      <w:r>
        <w:rPr>
          <w:bCs/>
          <w:szCs w:val="30"/>
        </w:rPr>
        <w:t>(</w:t>
      </w:r>
      <w:r w:rsidR="00B609C9" w:rsidRPr="00947E67">
        <w:rPr>
          <w:bCs/>
          <w:szCs w:val="30"/>
        </w:rPr>
        <w:t>ул</w:t>
      </w:r>
      <w:r>
        <w:rPr>
          <w:bCs/>
          <w:szCs w:val="30"/>
        </w:rPr>
        <w:t>. </w:t>
      </w:r>
      <w:r w:rsidR="00B609C9" w:rsidRPr="00947E67">
        <w:rPr>
          <w:bCs/>
          <w:szCs w:val="30"/>
        </w:rPr>
        <w:t>Центральная</w:t>
      </w:r>
      <w:r>
        <w:rPr>
          <w:bCs/>
          <w:szCs w:val="30"/>
        </w:rPr>
        <w:t xml:space="preserve"> </w:t>
      </w:r>
      <w:r w:rsidR="00B609C9" w:rsidRPr="00947E67">
        <w:rPr>
          <w:bCs/>
          <w:szCs w:val="30"/>
        </w:rPr>
        <w:t>дома №№ 14,16,17,18,19,20,21,22,23,23 А,24,25,26,27,28,28 А,28 Б</w:t>
      </w:r>
      <w:r>
        <w:rPr>
          <w:bCs/>
          <w:szCs w:val="30"/>
        </w:rPr>
        <w:t>,</w:t>
      </w:r>
      <w:r w:rsidR="00B609C9" w:rsidRPr="00947E67">
        <w:rPr>
          <w:bCs/>
          <w:szCs w:val="30"/>
        </w:rPr>
        <w:t>29,30,3</w:t>
      </w:r>
      <w:r>
        <w:rPr>
          <w:bCs/>
          <w:szCs w:val="30"/>
        </w:rPr>
        <w:t>1,</w:t>
      </w:r>
      <w:r w:rsidR="00B609C9" w:rsidRPr="00947E67">
        <w:rPr>
          <w:bCs/>
          <w:szCs w:val="30"/>
        </w:rPr>
        <w:t>32,</w:t>
      </w:r>
      <w:r w:rsidR="004B3C84">
        <w:rPr>
          <w:bCs/>
          <w:szCs w:val="30"/>
        </w:rPr>
        <w:t xml:space="preserve"> </w:t>
      </w:r>
      <w:r w:rsidR="00B609C9" w:rsidRPr="00947E67">
        <w:rPr>
          <w:bCs/>
          <w:szCs w:val="30"/>
        </w:rPr>
        <w:t>33,</w:t>
      </w:r>
      <w:r w:rsidR="004B3C84">
        <w:rPr>
          <w:bCs/>
          <w:szCs w:val="30"/>
        </w:rPr>
        <w:t xml:space="preserve"> </w:t>
      </w:r>
      <w:r w:rsidR="00B609C9" w:rsidRPr="00947E67">
        <w:rPr>
          <w:bCs/>
          <w:szCs w:val="30"/>
        </w:rPr>
        <w:t>35,36,37,38, 39,41,43,45,47, ул</w:t>
      </w:r>
      <w:r>
        <w:rPr>
          <w:bCs/>
          <w:szCs w:val="30"/>
        </w:rPr>
        <w:t>.</w:t>
      </w:r>
      <w:r w:rsidR="00B609C9" w:rsidRPr="00947E67">
        <w:rPr>
          <w:bCs/>
          <w:szCs w:val="30"/>
        </w:rPr>
        <w:t xml:space="preserve"> Фабричная, у</w:t>
      </w:r>
      <w:r>
        <w:rPr>
          <w:bCs/>
          <w:szCs w:val="30"/>
        </w:rPr>
        <w:t>л.</w:t>
      </w:r>
      <w:r w:rsidR="00B609C9" w:rsidRPr="00947E67">
        <w:rPr>
          <w:bCs/>
          <w:szCs w:val="30"/>
        </w:rPr>
        <w:t xml:space="preserve"> Спортивная</w:t>
      </w:r>
      <w:r>
        <w:rPr>
          <w:bCs/>
          <w:szCs w:val="30"/>
        </w:rPr>
        <w:t>).</w:t>
      </w:r>
    </w:p>
    <w:p w14:paraId="0312B3CB" w14:textId="1045E6B6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>Количество избирателей</w:t>
      </w:r>
      <w:r w:rsidR="00947E67" w:rsidRPr="00947E67">
        <w:rPr>
          <w:bCs/>
          <w:szCs w:val="30"/>
        </w:rPr>
        <w:t xml:space="preserve"> –</w:t>
      </w:r>
      <w:r w:rsidR="00947E67">
        <w:rPr>
          <w:bCs/>
          <w:szCs w:val="30"/>
        </w:rPr>
        <w:t xml:space="preserve"> </w:t>
      </w:r>
      <w:r w:rsidR="00B609C9" w:rsidRPr="00947E67">
        <w:rPr>
          <w:bCs/>
          <w:szCs w:val="30"/>
        </w:rPr>
        <w:t>600</w:t>
      </w:r>
      <w:r w:rsidR="007F6414" w:rsidRPr="00947E67">
        <w:rPr>
          <w:bCs/>
          <w:szCs w:val="30"/>
        </w:rPr>
        <w:t xml:space="preserve"> чел</w:t>
      </w:r>
      <w:r w:rsidRPr="00947E67">
        <w:rPr>
          <w:bCs/>
          <w:szCs w:val="30"/>
        </w:rPr>
        <w:t>.</w:t>
      </w:r>
    </w:p>
    <w:p w14:paraId="23605F34" w14:textId="281BB17F" w:rsidR="00560AA1" w:rsidRPr="00947E67" w:rsidRDefault="00195C71" w:rsidP="004B3C84">
      <w:pPr>
        <w:jc w:val="center"/>
        <w:rPr>
          <w:bCs/>
          <w:szCs w:val="30"/>
        </w:rPr>
      </w:pPr>
      <w:r w:rsidRPr="00947E67">
        <w:rPr>
          <w:bCs/>
          <w:szCs w:val="30"/>
        </w:rPr>
        <w:t>Третий</w:t>
      </w:r>
      <w:r w:rsidR="00560AA1" w:rsidRPr="00947E67">
        <w:rPr>
          <w:bCs/>
          <w:szCs w:val="30"/>
        </w:rPr>
        <w:t xml:space="preserve"> Октябрьский избирательный округ № </w:t>
      </w:r>
      <w:r w:rsidR="00DF7337" w:rsidRPr="00947E67">
        <w:rPr>
          <w:bCs/>
          <w:szCs w:val="30"/>
        </w:rPr>
        <w:t>6</w:t>
      </w:r>
    </w:p>
    <w:p w14:paraId="4F218A5D" w14:textId="122B82A6" w:rsidR="00562C50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Pr="00947E67">
        <w:rPr>
          <w:bCs/>
          <w:szCs w:val="30"/>
        </w:rPr>
        <w:t xml:space="preserve">: </w:t>
      </w:r>
      <w:r w:rsidR="00560AA1" w:rsidRPr="00947E67">
        <w:rPr>
          <w:bCs/>
          <w:szCs w:val="30"/>
        </w:rPr>
        <w:t>пос.</w:t>
      </w:r>
      <w:r w:rsidR="007328B6" w:rsidRPr="00947E67">
        <w:rPr>
          <w:bCs/>
          <w:szCs w:val="30"/>
        </w:rPr>
        <w:t> </w:t>
      </w:r>
      <w:proofErr w:type="gramStart"/>
      <w:r w:rsidR="00560AA1" w:rsidRPr="00947E67">
        <w:rPr>
          <w:bCs/>
          <w:szCs w:val="30"/>
        </w:rPr>
        <w:t>Октябрьский</w:t>
      </w:r>
      <w:r w:rsidR="007328B6" w:rsidRPr="00947E67">
        <w:rPr>
          <w:bCs/>
          <w:szCs w:val="30"/>
        </w:rPr>
        <w:t> </w:t>
      </w:r>
      <w:r w:rsidR="00947E67">
        <w:rPr>
          <w:bCs/>
          <w:szCs w:val="30"/>
        </w:rPr>
        <w:t xml:space="preserve"> </w:t>
      </w:r>
      <w:r w:rsidR="0056008B" w:rsidRPr="00947E67">
        <w:rPr>
          <w:bCs/>
          <w:szCs w:val="30"/>
        </w:rPr>
        <w:t>(</w:t>
      </w:r>
      <w:proofErr w:type="gramEnd"/>
      <w:r w:rsidR="00560AA1" w:rsidRPr="00947E67">
        <w:rPr>
          <w:bCs/>
          <w:szCs w:val="30"/>
        </w:rPr>
        <w:t>ул</w:t>
      </w:r>
      <w:r w:rsidR="00B609C9" w:rsidRPr="00947E67">
        <w:rPr>
          <w:bCs/>
          <w:szCs w:val="30"/>
        </w:rPr>
        <w:t xml:space="preserve">ицы Почтовая, </w:t>
      </w:r>
      <w:r w:rsidR="0056008B" w:rsidRPr="00947E67">
        <w:rPr>
          <w:bCs/>
          <w:szCs w:val="30"/>
        </w:rPr>
        <w:t>Новая. Малецкого, Подлесная, Смолевичская, Белорусская, Радужная, Светлая, Сосновая, Рябиновая, Садовая, Первомайская, Кооперативная, Полевая, Подгорная, Зеленая, Боровая, Школьная д</w:t>
      </w:r>
      <w:r>
        <w:rPr>
          <w:bCs/>
          <w:szCs w:val="30"/>
        </w:rPr>
        <w:t>.</w:t>
      </w:r>
      <w:r w:rsidR="0056008B" w:rsidRPr="00947E67">
        <w:rPr>
          <w:bCs/>
          <w:szCs w:val="30"/>
        </w:rPr>
        <w:t xml:space="preserve"> № 1</w:t>
      </w:r>
      <w:r>
        <w:rPr>
          <w:bCs/>
          <w:szCs w:val="30"/>
        </w:rPr>
        <w:t>,</w:t>
      </w:r>
      <w:r w:rsidRPr="002E7ECC">
        <w:rPr>
          <w:bCs/>
          <w:szCs w:val="30"/>
        </w:rPr>
        <w:t xml:space="preserve"> </w:t>
      </w:r>
      <w:r w:rsidRPr="00947E67">
        <w:rPr>
          <w:bCs/>
          <w:szCs w:val="30"/>
        </w:rPr>
        <w:t>пер. Подгорный</w:t>
      </w:r>
      <w:r w:rsidR="0056008B" w:rsidRPr="00947E67">
        <w:rPr>
          <w:bCs/>
          <w:szCs w:val="30"/>
        </w:rPr>
        <w:t>)</w:t>
      </w:r>
      <w:r w:rsidR="00560AA1" w:rsidRPr="00947E67">
        <w:rPr>
          <w:bCs/>
          <w:szCs w:val="30"/>
        </w:rPr>
        <w:t>.</w:t>
      </w:r>
    </w:p>
    <w:p w14:paraId="54C5FC42" w14:textId="66EC1C9C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 xml:space="preserve">Количество избирателей – </w:t>
      </w:r>
      <w:r w:rsidR="0056008B" w:rsidRPr="00947E67">
        <w:rPr>
          <w:bCs/>
          <w:szCs w:val="30"/>
        </w:rPr>
        <w:t xml:space="preserve">611 </w:t>
      </w:r>
      <w:r w:rsidR="007F6414" w:rsidRPr="00947E67">
        <w:rPr>
          <w:bCs/>
          <w:szCs w:val="30"/>
        </w:rPr>
        <w:t>чел</w:t>
      </w:r>
      <w:r w:rsidRPr="00947E67">
        <w:rPr>
          <w:bCs/>
          <w:szCs w:val="30"/>
        </w:rPr>
        <w:t>.</w:t>
      </w:r>
    </w:p>
    <w:p w14:paraId="119F813B" w14:textId="102E0447" w:rsidR="00560AA1" w:rsidRPr="00947E67" w:rsidRDefault="00195C71" w:rsidP="004B3C84">
      <w:pPr>
        <w:jc w:val="center"/>
        <w:rPr>
          <w:bCs/>
          <w:szCs w:val="30"/>
        </w:rPr>
      </w:pPr>
      <w:r w:rsidRPr="00947E67">
        <w:rPr>
          <w:bCs/>
          <w:szCs w:val="30"/>
        </w:rPr>
        <w:t>Четвёртый</w:t>
      </w:r>
      <w:r w:rsidR="00560AA1" w:rsidRPr="00947E67">
        <w:rPr>
          <w:bCs/>
          <w:szCs w:val="30"/>
        </w:rPr>
        <w:t xml:space="preserve"> Октябрьский избирательный округ № </w:t>
      </w:r>
      <w:r w:rsidR="00DF7337" w:rsidRPr="00947E67">
        <w:rPr>
          <w:bCs/>
          <w:szCs w:val="30"/>
        </w:rPr>
        <w:t>7</w:t>
      </w:r>
    </w:p>
    <w:p w14:paraId="7B31D03D" w14:textId="6BBB795B" w:rsidR="00562C50" w:rsidRPr="00947E67" w:rsidRDefault="002E7ECC" w:rsidP="004B3C8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Границы округа</w:t>
      </w:r>
      <w:r w:rsidRPr="00947E67">
        <w:rPr>
          <w:bCs/>
          <w:szCs w:val="30"/>
        </w:rPr>
        <w:t xml:space="preserve">: </w:t>
      </w:r>
      <w:r w:rsidR="00560AA1" w:rsidRPr="00947E67">
        <w:rPr>
          <w:bCs/>
          <w:szCs w:val="30"/>
        </w:rPr>
        <w:t>п</w:t>
      </w:r>
      <w:r w:rsidR="00947E67">
        <w:rPr>
          <w:bCs/>
          <w:szCs w:val="30"/>
        </w:rPr>
        <w:t>ос</w:t>
      </w:r>
      <w:r w:rsidR="00560AA1" w:rsidRPr="00947E67">
        <w:rPr>
          <w:bCs/>
          <w:szCs w:val="30"/>
        </w:rPr>
        <w:t>.</w:t>
      </w:r>
      <w:r w:rsidR="00947E67">
        <w:rPr>
          <w:bCs/>
          <w:szCs w:val="30"/>
        </w:rPr>
        <w:t> </w:t>
      </w:r>
      <w:r w:rsidR="00560AA1" w:rsidRPr="00947E67">
        <w:rPr>
          <w:bCs/>
          <w:szCs w:val="30"/>
        </w:rPr>
        <w:t>Октябрьский</w:t>
      </w:r>
      <w:r w:rsidR="0056008B" w:rsidRPr="00947E67">
        <w:rPr>
          <w:bCs/>
          <w:szCs w:val="30"/>
        </w:rPr>
        <w:t xml:space="preserve"> (ул</w:t>
      </w:r>
      <w:r>
        <w:rPr>
          <w:bCs/>
          <w:szCs w:val="30"/>
        </w:rPr>
        <w:t>. </w:t>
      </w:r>
      <w:r w:rsidR="0056008B" w:rsidRPr="00947E67">
        <w:rPr>
          <w:bCs/>
          <w:szCs w:val="30"/>
        </w:rPr>
        <w:t>Школьная</w:t>
      </w:r>
      <w:r>
        <w:rPr>
          <w:bCs/>
          <w:szCs w:val="30"/>
        </w:rPr>
        <w:t> – </w:t>
      </w:r>
      <w:r w:rsidR="0056008B" w:rsidRPr="00947E67">
        <w:rPr>
          <w:bCs/>
          <w:szCs w:val="30"/>
        </w:rPr>
        <w:t>кроме д</w:t>
      </w:r>
      <w:r>
        <w:rPr>
          <w:bCs/>
          <w:szCs w:val="30"/>
        </w:rPr>
        <w:t>. № </w:t>
      </w:r>
      <w:r w:rsidR="0056008B" w:rsidRPr="00947E67">
        <w:rPr>
          <w:bCs/>
          <w:szCs w:val="30"/>
        </w:rPr>
        <w:t>1), дер.</w:t>
      </w:r>
      <w:r>
        <w:rPr>
          <w:bCs/>
          <w:szCs w:val="30"/>
        </w:rPr>
        <w:t> </w:t>
      </w:r>
      <w:proofErr w:type="spellStart"/>
      <w:r w:rsidR="0056008B" w:rsidRPr="00947E67">
        <w:rPr>
          <w:bCs/>
          <w:szCs w:val="30"/>
        </w:rPr>
        <w:t>Саковка</w:t>
      </w:r>
      <w:proofErr w:type="spellEnd"/>
      <w:r w:rsidR="0056008B" w:rsidRPr="00947E67">
        <w:rPr>
          <w:bCs/>
          <w:szCs w:val="30"/>
        </w:rPr>
        <w:t xml:space="preserve">, дер. </w:t>
      </w:r>
      <w:proofErr w:type="spellStart"/>
      <w:r w:rsidR="0056008B" w:rsidRPr="00947E67">
        <w:rPr>
          <w:bCs/>
          <w:szCs w:val="30"/>
        </w:rPr>
        <w:t>Присынок</w:t>
      </w:r>
      <w:proofErr w:type="spellEnd"/>
      <w:r w:rsidR="00B4474A" w:rsidRPr="00947E67">
        <w:rPr>
          <w:bCs/>
          <w:szCs w:val="30"/>
        </w:rPr>
        <w:t>.</w:t>
      </w:r>
      <w:r w:rsidR="00AC1158" w:rsidRPr="00947E67">
        <w:rPr>
          <w:bCs/>
          <w:szCs w:val="30"/>
        </w:rPr>
        <w:t xml:space="preserve"> </w:t>
      </w:r>
    </w:p>
    <w:p w14:paraId="410E9D5C" w14:textId="63E7F1D5" w:rsidR="00560AA1" w:rsidRPr="00947E67" w:rsidRDefault="00560AA1" w:rsidP="004B3C84">
      <w:pPr>
        <w:ind w:firstLine="709"/>
        <w:jc w:val="both"/>
        <w:rPr>
          <w:bCs/>
          <w:szCs w:val="30"/>
        </w:rPr>
      </w:pPr>
      <w:r w:rsidRPr="00947E67">
        <w:rPr>
          <w:bCs/>
          <w:szCs w:val="30"/>
        </w:rPr>
        <w:t>Количество избирателей –</w:t>
      </w:r>
      <w:r w:rsidR="00947E67">
        <w:rPr>
          <w:bCs/>
          <w:szCs w:val="30"/>
        </w:rPr>
        <w:t xml:space="preserve"> </w:t>
      </w:r>
      <w:r w:rsidR="00B609C9" w:rsidRPr="00947E67">
        <w:rPr>
          <w:bCs/>
          <w:szCs w:val="30"/>
        </w:rPr>
        <w:t>6</w:t>
      </w:r>
      <w:r w:rsidR="0056008B" w:rsidRPr="00947E67">
        <w:rPr>
          <w:bCs/>
          <w:szCs w:val="30"/>
        </w:rPr>
        <w:t>0</w:t>
      </w:r>
      <w:r w:rsidR="00B4474A" w:rsidRPr="00947E67">
        <w:rPr>
          <w:bCs/>
          <w:szCs w:val="30"/>
        </w:rPr>
        <w:t>8</w:t>
      </w:r>
      <w:r w:rsidR="007F6414" w:rsidRPr="00947E67">
        <w:rPr>
          <w:bCs/>
          <w:szCs w:val="30"/>
        </w:rPr>
        <w:t xml:space="preserve"> чел</w:t>
      </w:r>
      <w:r w:rsidRPr="00947E67">
        <w:rPr>
          <w:bCs/>
          <w:szCs w:val="30"/>
        </w:rPr>
        <w:t>.</w:t>
      </w:r>
    </w:p>
    <w:p w14:paraId="1625DE7C" w14:textId="77777777" w:rsidR="00195C71" w:rsidRPr="00947E67" w:rsidRDefault="00195C71" w:rsidP="004B3C84">
      <w:pPr>
        <w:ind w:firstLine="709"/>
        <w:jc w:val="both"/>
        <w:rPr>
          <w:bCs/>
          <w:szCs w:val="30"/>
        </w:rPr>
      </w:pPr>
    </w:p>
    <w:sectPr w:rsidR="00195C71" w:rsidRPr="00947E67" w:rsidSect="004B3C84">
      <w:headerReference w:type="default" r:id="rId8"/>
      <w:footerReference w:type="default" r:id="rId9"/>
      <w:pgSz w:w="11906" w:h="16838"/>
      <w:pgMar w:top="28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DB9F" w14:textId="77777777" w:rsidR="00A26864" w:rsidRDefault="00A26864" w:rsidP="003A0C32">
      <w:r>
        <w:separator/>
      </w:r>
    </w:p>
  </w:endnote>
  <w:endnote w:type="continuationSeparator" w:id="0">
    <w:p w14:paraId="552BA542" w14:textId="77777777" w:rsidR="00A26864" w:rsidRDefault="00A26864" w:rsidP="003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4642" w14:textId="77777777" w:rsidR="003A0C32" w:rsidRDefault="003A0C32">
    <w:pPr>
      <w:pStyle w:val="a5"/>
      <w:jc w:val="center"/>
    </w:pPr>
  </w:p>
  <w:p w14:paraId="2FC63B67" w14:textId="77777777" w:rsidR="003A0C32" w:rsidRDefault="003A0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10E7" w14:textId="77777777" w:rsidR="00A26864" w:rsidRDefault="00A26864" w:rsidP="003A0C32">
      <w:r>
        <w:separator/>
      </w:r>
    </w:p>
  </w:footnote>
  <w:footnote w:type="continuationSeparator" w:id="0">
    <w:p w14:paraId="2BCA7C49" w14:textId="77777777" w:rsidR="00A26864" w:rsidRDefault="00A26864" w:rsidP="003A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06BF" w14:textId="5E43A398" w:rsidR="00D34353" w:rsidRDefault="00D34353">
    <w:pPr>
      <w:pStyle w:val="a3"/>
      <w:jc w:val="center"/>
    </w:pPr>
  </w:p>
  <w:p w14:paraId="46B88DFA" w14:textId="77777777" w:rsidR="003A0C32" w:rsidRDefault="003A0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4"/>
    <w:rsid w:val="0000032E"/>
    <w:rsid w:val="00036E75"/>
    <w:rsid w:val="00092160"/>
    <w:rsid w:val="00115032"/>
    <w:rsid w:val="0014370B"/>
    <w:rsid w:val="00195C71"/>
    <w:rsid w:val="001E20D9"/>
    <w:rsid w:val="00245D7F"/>
    <w:rsid w:val="00272839"/>
    <w:rsid w:val="002A6F15"/>
    <w:rsid w:val="002C1BE3"/>
    <w:rsid w:val="002E7ECC"/>
    <w:rsid w:val="00320FF7"/>
    <w:rsid w:val="00346A78"/>
    <w:rsid w:val="0037449D"/>
    <w:rsid w:val="003A0C32"/>
    <w:rsid w:val="003A5152"/>
    <w:rsid w:val="003E3089"/>
    <w:rsid w:val="003E6A95"/>
    <w:rsid w:val="00434B8F"/>
    <w:rsid w:val="0048377D"/>
    <w:rsid w:val="00491857"/>
    <w:rsid w:val="004B3C84"/>
    <w:rsid w:val="004D666A"/>
    <w:rsid w:val="00511D50"/>
    <w:rsid w:val="005143D4"/>
    <w:rsid w:val="0056008B"/>
    <w:rsid w:val="00560AA1"/>
    <w:rsid w:val="00562C50"/>
    <w:rsid w:val="005652C8"/>
    <w:rsid w:val="00582CB6"/>
    <w:rsid w:val="005B6478"/>
    <w:rsid w:val="005C3119"/>
    <w:rsid w:val="00605797"/>
    <w:rsid w:val="006C59FE"/>
    <w:rsid w:val="00705651"/>
    <w:rsid w:val="00714FC4"/>
    <w:rsid w:val="007328B6"/>
    <w:rsid w:val="007D0107"/>
    <w:rsid w:val="007D6161"/>
    <w:rsid w:val="007F4648"/>
    <w:rsid w:val="007F6414"/>
    <w:rsid w:val="00804549"/>
    <w:rsid w:val="0087466A"/>
    <w:rsid w:val="00893392"/>
    <w:rsid w:val="00893793"/>
    <w:rsid w:val="008948E1"/>
    <w:rsid w:val="008E25AC"/>
    <w:rsid w:val="008F287D"/>
    <w:rsid w:val="00947E67"/>
    <w:rsid w:val="00961CFD"/>
    <w:rsid w:val="009A42BC"/>
    <w:rsid w:val="009B782B"/>
    <w:rsid w:val="009D35A4"/>
    <w:rsid w:val="009F36A6"/>
    <w:rsid w:val="00A26864"/>
    <w:rsid w:val="00A2702C"/>
    <w:rsid w:val="00AC1158"/>
    <w:rsid w:val="00B21D37"/>
    <w:rsid w:val="00B40E50"/>
    <w:rsid w:val="00B4474A"/>
    <w:rsid w:val="00B609C9"/>
    <w:rsid w:val="00B70320"/>
    <w:rsid w:val="00B81E86"/>
    <w:rsid w:val="00B8542F"/>
    <w:rsid w:val="00B959ED"/>
    <w:rsid w:val="00BB4C6B"/>
    <w:rsid w:val="00C03E22"/>
    <w:rsid w:val="00C0760F"/>
    <w:rsid w:val="00C32CDD"/>
    <w:rsid w:val="00C80297"/>
    <w:rsid w:val="00CC1C3A"/>
    <w:rsid w:val="00CD7219"/>
    <w:rsid w:val="00D34353"/>
    <w:rsid w:val="00D45F55"/>
    <w:rsid w:val="00DB0F23"/>
    <w:rsid w:val="00DE750E"/>
    <w:rsid w:val="00DE79E2"/>
    <w:rsid w:val="00DF7337"/>
    <w:rsid w:val="00E3710F"/>
    <w:rsid w:val="00FC6E2C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848"/>
  <w15:docId w15:val="{825078AE-38A6-47AA-B3C8-C9EF4BE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A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C8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C3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0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3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35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666A"/>
    <w:rPr>
      <w:b/>
      <w:bCs/>
    </w:rPr>
  </w:style>
  <w:style w:type="paragraph" w:customStyle="1" w:styleId="11">
    <w:name w:val="Заголовок1"/>
    <w:basedOn w:val="a"/>
    <w:rsid w:val="0014370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4370B"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rsid w:val="0014370B"/>
    <w:pPr>
      <w:ind w:firstLine="567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B3C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1A88-8E63-475E-B1A8-33538A2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Цыбулько</cp:lastModifiedBy>
  <cp:revision>2</cp:revision>
  <cp:lastPrinted>2023-09-12T09:10:00Z</cp:lastPrinted>
  <dcterms:created xsi:type="dcterms:W3CDTF">2023-11-21T10:03:00Z</dcterms:created>
  <dcterms:modified xsi:type="dcterms:W3CDTF">2023-11-21T10:03:00Z</dcterms:modified>
</cp:coreProperties>
</file>