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13A5" w14:textId="77777777" w:rsidR="009C6AB4" w:rsidRDefault="00AE1B33" w:rsidP="009C6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C6A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9C6AB4" w:rsidRPr="009C6A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Основные изменения, произошедшие в налогообложении </w:t>
      </w:r>
    </w:p>
    <w:p w14:paraId="5B615E29" w14:textId="108C78E9" w:rsidR="0065595D" w:rsidRPr="009C6AB4" w:rsidRDefault="009C6AB4" w:rsidP="009C6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A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организаций с 1 января 2024</w:t>
      </w:r>
      <w:r w:rsidR="00AE1B33" w:rsidRPr="009C6A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14:paraId="53AD4925" w14:textId="2429FBB9" w:rsidR="0065595D" w:rsidRPr="00E25152" w:rsidRDefault="0065595D" w:rsidP="0065595D">
      <w:pPr>
        <w:shd w:val="clear" w:color="auto" w:fill="FFFFFF"/>
        <w:spacing w:after="0" w:line="80" w:lineRule="exact"/>
        <w:ind w:firstLine="567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14:paraId="79AA9EC0" w14:textId="219934F2" w:rsidR="008D3374" w:rsidRPr="00E25152" w:rsidRDefault="008D3374" w:rsidP="0065595D">
      <w:pPr>
        <w:shd w:val="clear" w:color="auto" w:fill="FFFFFF"/>
        <w:spacing w:after="0" w:line="80" w:lineRule="exact"/>
        <w:ind w:firstLine="567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14:paraId="0E9E2A6D" w14:textId="77777777" w:rsidR="009C6AB4" w:rsidRPr="009C6AB4" w:rsidRDefault="009C6AB4" w:rsidP="009C6AB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C6AB4">
        <w:rPr>
          <w:rFonts w:ascii="Times New Roman" w:eastAsia="Calibri" w:hAnsi="Times New Roman" w:cs="Times New Roman"/>
          <w:b/>
          <w:sz w:val="24"/>
          <w:szCs w:val="24"/>
        </w:rPr>
        <w:t>Налог на добавленную стоимость</w:t>
      </w:r>
    </w:p>
    <w:p w14:paraId="64CE55C9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 xml:space="preserve">1. Отменена льгота по услугам нетрадиционной медицины </w:t>
      </w:r>
      <w:proofErr w:type="spellStart"/>
      <w:r w:rsidRPr="009C6AB4">
        <w:rPr>
          <w:rFonts w:ascii="Times New Roman" w:eastAsia="Calibri" w:hAnsi="Times New Roman" w:cs="Times New Roman"/>
          <w:sz w:val="24"/>
          <w:szCs w:val="24"/>
        </w:rPr>
        <w:t>нелечебного</w:t>
      </w:r>
      <w:proofErr w:type="spellEnd"/>
      <w:r w:rsidRPr="009C6AB4">
        <w:rPr>
          <w:rFonts w:ascii="Times New Roman" w:eastAsia="Calibri" w:hAnsi="Times New Roman" w:cs="Times New Roman"/>
          <w:sz w:val="24"/>
          <w:szCs w:val="24"/>
        </w:rPr>
        <w:t xml:space="preserve"> характера (без назначения врача).</w:t>
      </w:r>
    </w:p>
    <w:p w14:paraId="5ABDF714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>2.Для применения освобождения от НДС плательщиками, использующими труд инвалидов, к условию о численности инвалидов добавлено условие о сумме начисленных инвалидам выплат не менее 20 процентов от общей суммы выплат за квартал.</w:t>
      </w:r>
    </w:p>
    <w:p w14:paraId="44BCAC28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>3. В состав услуг, относящихся к экспортируемым услугам, облагаемых НДС по ставке 0 процентов, включены услуги по каботажной автомобильной перевозке грузов (перевозка грузов в пределах одного государства ЕАЭС, которая не оформляется международными накладными).</w:t>
      </w:r>
    </w:p>
    <w:p w14:paraId="152557F8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>4. Организациям, реализующим инвестиционные проекты с оказанием государственной поддержки, предоставлено право на осуществление вычетов сумм НДС при получении бюджетных трансфертов на возмещение части капитальных затрат по инвестиционным проектам. Вычет осуществляется в случае, если согласно указам такие бюджетные средства предоставляются исходя из стоимости капитальных затрат без включения в их состав сумм НДС. Норма распространяет свое действие на отношения, возникшие с 01.12.2021.</w:t>
      </w:r>
    </w:p>
    <w:p w14:paraId="54AC8BFA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 xml:space="preserve">5. Белорусским организациям предоставлено право вычета НДС в полном объеме при электронной дистанционной продаже товаров, местом реализации которых не признается территория Республики Беларусь (доставка товаров за пределы территории Республики Беларусь). В 2023 году вычет только в пределах исчисленной суммы. </w:t>
      </w:r>
    </w:p>
    <w:p w14:paraId="7A82C936" w14:textId="77777777" w:rsidR="009C6AB4" w:rsidRPr="009C6AB4" w:rsidRDefault="009C6AB4" w:rsidP="009C6AB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C6AB4">
        <w:rPr>
          <w:rFonts w:ascii="Times New Roman" w:eastAsia="Calibri" w:hAnsi="Times New Roman" w:cs="Times New Roman"/>
          <w:b/>
          <w:sz w:val="24"/>
          <w:szCs w:val="24"/>
        </w:rPr>
        <w:t>Налог на прибыль</w:t>
      </w:r>
    </w:p>
    <w:p w14:paraId="066E2331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1.Увеличена стандартная ставка</w:t>
      </w: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налога</w:t>
      </w: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прибыль</w:t>
      </w: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C6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6A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 до 25 процентов</w:t>
      </w: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для организаций, у которых налоговая база превысит 25 млн. руб. При чем, если в течение  года превысит этот лимит, то сумму налога надо будет пересчитать по ставке 25 % и за предыдущий период года.</w:t>
      </w:r>
    </w:p>
    <w:p w14:paraId="4A48CAF8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2.Увеличена ставка налога на прибыль с 5 до 10% по прибыли, полученной от реализации </w:t>
      </w:r>
      <w:r w:rsidRPr="009C6A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высокотехнологичных товаров.</w:t>
      </w:r>
    </w:p>
    <w:p w14:paraId="659F6076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9C6AB4">
        <w:rPr>
          <w:rFonts w:ascii="Calibri" w:eastAsia="Calibri" w:hAnsi="Calibri" w:cs="Times New Roman"/>
          <w:sz w:val="24"/>
          <w:szCs w:val="24"/>
        </w:rPr>
        <w:t xml:space="preserve"> </w:t>
      </w:r>
      <w:r w:rsidRPr="009C6AB4">
        <w:rPr>
          <w:rFonts w:ascii="Times New Roman" w:eastAsia="Calibri" w:hAnsi="Times New Roman" w:cs="Times New Roman"/>
          <w:sz w:val="24"/>
          <w:szCs w:val="24"/>
        </w:rPr>
        <w:t>Отменена л</w:t>
      </w: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ьгота для производителей продуктов питания для детей раннего и дошкольного возраста. Для производителей питания для детей раннего возраста установлена ставка в размере 5 %.</w:t>
      </w:r>
    </w:p>
    <w:p w14:paraId="2E447CF0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>4.Установлено право применения инвестиционного вычета по автомобилям, предоставленным в краткосрочную аренду (каршеринг).</w:t>
      </w:r>
    </w:p>
    <w:p w14:paraId="1479D683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>5.Отменяется льгота по доходам от облигаций, срок обращения которых менее года.</w:t>
      </w:r>
    </w:p>
    <w:p w14:paraId="21271278" w14:textId="77777777" w:rsidR="009C6AB4" w:rsidRPr="009C6AB4" w:rsidRDefault="009C6AB4" w:rsidP="009C6A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>6. Для применения освобождения плательщиками, использующими труд инвалидов: к условию о численности инвалидов добавлено условие о сумме начисленных инвалидам выплат не менее 20 процентов от общей суммы выплат за квартал.</w:t>
      </w:r>
    </w:p>
    <w:p w14:paraId="72FC45E1" w14:textId="77777777" w:rsidR="009C6AB4" w:rsidRPr="009C6AB4" w:rsidRDefault="009C6AB4" w:rsidP="009C6AB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C6AB4">
        <w:rPr>
          <w:rFonts w:ascii="Times New Roman" w:eastAsia="Calibri" w:hAnsi="Times New Roman" w:cs="Times New Roman"/>
          <w:b/>
          <w:sz w:val="24"/>
          <w:szCs w:val="24"/>
        </w:rPr>
        <w:t>Транспортный налог</w:t>
      </w:r>
    </w:p>
    <w:p w14:paraId="5311C318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>1.Ставки увеличены примерно в 7,5 раз.</w:t>
      </w:r>
    </w:p>
    <w:p w14:paraId="6B766162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>2.В отношении транспортных средств повышенной комфортности, с года выпуска которых прошло не более трех лет, исчисление авансовых платежей и налога производится с применением ставок, увеличенных в 10 раз. Перечень транспортных средств повышенной комфортности определяет Совет Министров.</w:t>
      </w:r>
    </w:p>
    <w:p w14:paraId="3782DB7F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B4">
        <w:rPr>
          <w:rFonts w:ascii="Times New Roman" w:eastAsia="Calibri" w:hAnsi="Times New Roman" w:cs="Times New Roman"/>
          <w:sz w:val="24"/>
          <w:szCs w:val="24"/>
        </w:rPr>
        <w:t>3.Ввводится предварительное заполнение налоговой декларации налоговыми органами. Налоговые органы не позднее 30 января года, следующего за истекшим годом, будут направлять плательщикам заполненные налоговые декларации на основании имеющихся у них сведений о транспортных средствах организаций. Нововведение касается деклараций за 2024 год.</w:t>
      </w:r>
    </w:p>
    <w:p w14:paraId="322B6A62" w14:textId="77777777" w:rsidR="009C6AB4" w:rsidRPr="009C6AB4" w:rsidRDefault="009C6AB4" w:rsidP="009C6AB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C6AB4">
        <w:rPr>
          <w:rFonts w:ascii="Times New Roman" w:eastAsia="Calibri" w:hAnsi="Times New Roman" w:cs="Times New Roman"/>
          <w:b/>
          <w:sz w:val="24"/>
          <w:szCs w:val="24"/>
        </w:rPr>
        <w:t>Налог на недвижимость</w:t>
      </w:r>
    </w:p>
    <w:p w14:paraId="469D03DF" w14:textId="77777777" w:rsidR="009C6AB4" w:rsidRPr="009C6AB4" w:rsidRDefault="009C6AB4" w:rsidP="009C6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 До 2024 года сооружения и передаточные устройства признавались объектами налогообложения, только после отражения в бухгалтерском учете в составе основных средств или доходных вложений в материальные активы. С 2024 признаются объектами налогообложения налогом на недвижимость независимо от того, на каком счете учтены.</w:t>
      </w:r>
    </w:p>
    <w:p w14:paraId="10AA6CCA" w14:textId="77777777" w:rsidR="009C6AB4" w:rsidRPr="009C6AB4" w:rsidRDefault="009C6AB4" w:rsidP="009C6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 Отменена льгота в отношении законсервированных капитальных строений. Для таких объектов установлена ставка налога в размере 0,1 процента.</w:t>
      </w:r>
    </w:p>
    <w:p w14:paraId="751C2EA3" w14:textId="77777777" w:rsidR="009C6AB4" w:rsidRPr="009C6AB4" w:rsidRDefault="009C6AB4" w:rsidP="009C6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Перечень плательщиков, на которых не распространяются решения местных Советов депутатов об увеличении ставок налога на недвижимость, дополнен организациями потребительской кооперации.</w:t>
      </w:r>
    </w:p>
    <w:p w14:paraId="55361854" w14:textId="77777777" w:rsidR="009C6AB4" w:rsidRPr="009C6AB4" w:rsidRDefault="009C6AB4" w:rsidP="009C6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4. Внесены изменения в порядок определения налоговой базы по объектам налогообложения, взятым организациями в аренду (пользование) у физических лиц, у иностранных организаций. С 2024 г. не будет использоваться оценка капитальных строений (их частей) по оценочной стоимости. Остаются два варианта: рыночная стоимость и расчетная стоимость. При этом в отличие от 2023 года, для зданий, сооружений, не относящихся к жилым домам, гаражам, садовым домикам, установлены разные расчетные стоимости в зависимости от площади такого объекта, (до 200 кв. м, от 200 до 400 кв. м, свыше 400 кв. м).</w:t>
      </w:r>
    </w:p>
    <w:p w14:paraId="175024C3" w14:textId="77777777" w:rsidR="009C6AB4" w:rsidRPr="009C6AB4" w:rsidRDefault="009C6AB4" w:rsidP="009C6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A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Земельный налог</w:t>
      </w:r>
    </w:p>
    <w:p w14:paraId="789F02EF" w14:textId="77777777" w:rsidR="009C6AB4" w:rsidRPr="009C6AB4" w:rsidRDefault="009C6AB4" w:rsidP="009C6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1.Перечень плательщиков, на которых не распространяются решения местных Советов депутатов об увеличении ставок земельного налога, дополнен организациями потребительской кооперации.</w:t>
      </w:r>
    </w:p>
    <w:p w14:paraId="07409093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2.Увеличены ставки земельного налога на 7,5 % на земельные участки, по которым в качестве налоговой базы применяется их площадь.</w:t>
      </w:r>
    </w:p>
    <w:p w14:paraId="52F713B8" w14:textId="77777777" w:rsidR="009C6AB4" w:rsidRPr="009C6AB4" w:rsidRDefault="009C6AB4" w:rsidP="009C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3.Дополнен перечень плательщиков, которые не уплачивают в течение налогового периода авансовые платежи. Это организации, у которых по состоянию на начало налогового периода:</w:t>
      </w:r>
    </w:p>
    <w:p w14:paraId="6BBC5C26" w14:textId="77777777" w:rsidR="009C6AB4" w:rsidRPr="009C6AB4" w:rsidRDefault="009C6AB4" w:rsidP="009C6A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отсутствуют объекты налогообложения;</w:t>
      </w:r>
    </w:p>
    <w:p w14:paraId="342803A2" w14:textId="77777777" w:rsidR="009C6AB4" w:rsidRPr="009C6AB4" w:rsidRDefault="009C6AB4" w:rsidP="009C6A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имеются основания для применения освобождения от земельного налога по всем объектам налогообложения.</w:t>
      </w:r>
    </w:p>
    <w:p w14:paraId="7E2031FE" w14:textId="77777777" w:rsidR="009C6AB4" w:rsidRPr="009C6AB4" w:rsidRDefault="009C6AB4" w:rsidP="009C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разъяснению МНС такие организации не уплачивали авансовые платежи и в 2023 г.</w:t>
      </w:r>
    </w:p>
    <w:p w14:paraId="342ADCCD" w14:textId="77777777" w:rsidR="009C6AB4" w:rsidRPr="009C6AB4" w:rsidRDefault="009C6AB4" w:rsidP="009C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Экологический налог, налог за добычу природных ресурсов</w:t>
      </w:r>
    </w:p>
    <w:p w14:paraId="6B65844E" w14:textId="77777777" w:rsidR="009C6AB4" w:rsidRPr="009C6AB4" w:rsidRDefault="009C6AB4" w:rsidP="009C6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Проиндексированы ставки налогов, установленные в белорусских рублях, в среднем на 7,5 %. </w:t>
      </w:r>
    </w:p>
    <w:p w14:paraId="30918A64" w14:textId="77777777" w:rsidR="009C6AB4" w:rsidRPr="009C6AB4" w:rsidRDefault="009C6AB4" w:rsidP="009C6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при УСН</w:t>
      </w:r>
    </w:p>
    <w:p w14:paraId="5A76E117" w14:textId="77777777" w:rsidR="009C6AB4" w:rsidRPr="009C6AB4" w:rsidRDefault="009C6AB4" w:rsidP="009C6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>1.Увеличены критерии валовой выручки для целей:</w:t>
      </w:r>
    </w:p>
    <w:p w14:paraId="1DA60321" w14:textId="78073F8F" w:rsidR="009C6AB4" w:rsidRPr="009C6AB4" w:rsidRDefault="009C6AB4" w:rsidP="00A97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УСН - с 2 150 000 бел. руб. до 2 311 250 бел. руб.;</w:t>
      </w:r>
    </w:p>
    <w:p w14:paraId="04D2BF51" w14:textId="491E44A3" w:rsidR="009C6AB4" w:rsidRPr="009C6AB4" w:rsidRDefault="009C6AB4" w:rsidP="00A97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УСН - с 1 612 500 бел. руб. до 1 733 440 бел. руб.</w:t>
      </w:r>
    </w:p>
    <w:p w14:paraId="466BD4A8" w14:textId="77777777" w:rsidR="00A970BF" w:rsidRDefault="009C6AB4" w:rsidP="00A97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независимо от увеличения вышеуказанных критериев:</w:t>
      </w:r>
      <w:r w:rsidR="00A970BF" w:rsidRPr="00A9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84BF14" w14:textId="77777777" w:rsidR="00A970BF" w:rsidRDefault="009C6AB4" w:rsidP="00A97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являвшиеся в 2023 г. плательщиками налога при УСН, не вправе применять УСН в 2024 г., если их валовая выручка нарастающим итогом за 2023 г. превысила 2 150 000 бел. руб.;</w:t>
      </w:r>
      <w:r w:rsidR="00A970BF" w:rsidRPr="00A9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F0C9A0" w14:textId="6AEF1851" w:rsidR="009C6AB4" w:rsidRPr="009C6AB4" w:rsidRDefault="009C6AB4" w:rsidP="00A97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валовая выручка которых нарастающим итогом за первые девять месяцев 2023 г. превысила 1 612 500 бел. руб., не вправе перейти на УСН с 1 января 2024 г.</w:t>
      </w:r>
    </w:p>
    <w:p w14:paraId="487404E0" w14:textId="77777777" w:rsidR="009C6AB4" w:rsidRPr="009C6AB4" w:rsidRDefault="009C6AB4" w:rsidP="009C6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B4">
        <w:rPr>
          <w:rFonts w:ascii="Times New Roman" w:eastAsia="Times New Roman" w:hAnsi="Times New Roman" w:cs="Times New Roman"/>
          <w:sz w:val="24"/>
          <w:szCs w:val="24"/>
          <w:lang w:eastAsia="ru-RU"/>
        </w:rPr>
        <w:t>2.Юридическим лицам, осуществляющим в не находящихся у них на праве собственности (хозяйственного ведения, оперативного управления) капитальных строениях (зданиях, сооружениях) деятельность, классифицируемую в группе 552 "Предоставление жилья на выходные дни и прочие периоды краткосрочного проживания" предоставлено право применять УСН в период действия сертификата соответствия Национальной системы подтверждения соответствия Республики Беларусь, выданного им на оказание услуг гостиниц в вышеуказанных капитальных строениях (зданиях, сооружениях).</w:t>
      </w:r>
    </w:p>
    <w:p w14:paraId="7E32AE28" w14:textId="77777777" w:rsidR="00423842" w:rsidRDefault="00423842" w:rsidP="00CE5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93F29A" w14:textId="77777777" w:rsidR="00423842" w:rsidRDefault="00423842" w:rsidP="00CE5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EAE6D" w14:textId="71A39B09" w:rsidR="00423842" w:rsidRPr="00AE1B33" w:rsidRDefault="00AE1B33" w:rsidP="00AE1B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423842" w:rsidRPr="00AE1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Инспекция Министерства по налогам и сборам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423842" w:rsidRPr="00AE1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Республики Беларусь по </w:t>
      </w:r>
      <w:proofErr w:type="spellStart"/>
      <w:r w:rsidR="00423842" w:rsidRPr="00AE1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Смолевичскому</w:t>
      </w:r>
      <w:proofErr w:type="spellEnd"/>
      <w:r w:rsidR="00423842" w:rsidRPr="00AE1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району</w:t>
      </w:r>
    </w:p>
    <w:sectPr w:rsidR="00423842" w:rsidRPr="00AE1B33" w:rsidSect="009C6AB4"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AB37" w14:textId="77777777" w:rsidR="00A969F4" w:rsidRDefault="00A969F4" w:rsidP="005F6DE3">
      <w:pPr>
        <w:spacing w:after="0" w:line="240" w:lineRule="auto"/>
      </w:pPr>
      <w:r>
        <w:separator/>
      </w:r>
    </w:p>
  </w:endnote>
  <w:endnote w:type="continuationSeparator" w:id="0">
    <w:p w14:paraId="09184D78" w14:textId="77777777" w:rsidR="00A969F4" w:rsidRDefault="00A969F4" w:rsidP="005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E796" w14:textId="77777777" w:rsidR="00A969F4" w:rsidRDefault="00A969F4" w:rsidP="005F6DE3">
      <w:pPr>
        <w:spacing w:after="0" w:line="240" w:lineRule="auto"/>
      </w:pPr>
      <w:r>
        <w:separator/>
      </w:r>
    </w:p>
  </w:footnote>
  <w:footnote w:type="continuationSeparator" w:id="0">
    <w:p w14:paraId="260A644F" w14:textId="77777777" w:rsidR="00A969F4" w:rsidRDefault="00A969F4" w:rsidP="005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F46AE"/>
    <w:multiLevelType w:val="hybridMultilevel"/>
    <w:tmpl w:val="57748276"/>
    <w:lvl w:ilvl="0" w:tplc="97949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735897"/>
    <w:multiLevelType w:val="hybridMultilevel"/>
    <w:tmpl w:val="18F25E42"/>
    <w:lvl w:ilvl="0" w:tplc="97728D00">
      <w:start w:val="5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84"/>
    <w:rsid w:val="00000DF0"/>
    <w:rsid w:val="00000F6B"/>
    <w:rsid w:val="00001C6D"/>
    <w:rsid w:val="00005C75"/>
    <w:rsid w:val="00014918"/>
    <w:rsid w:val="000237F9"/>
    <w:rsid w:val="00023969"/>
    <w:rsid w:val="00033703"/>
    <w:rsid w:val="00050A64"/>
    <w:rsid w:val="000564E1"/>
    <w:rsid w:val="00057684"/>
    <w:rsid w:val="00057BAD"/>
    <w:rsid w:val="00063341"/>
    <w:rsid w:val="00067A1B"/>
    <w:rsid w:val="00067BFF"/>
    <w:rsid w:val="00080D91"/>
    <w:rsid w:val="00086523"/>
    <w:rsid w:val="00090AC5"/>
    <w:rsid w:val="00092625"/>
    <w:rsid w:val="000935E2"/>
    <w:rsid w:val="000D331C"/>
    <w:rsid w:val="000D6A63"/>
    <w:rsid w:val="000F023C"/>
    <w:rsid w:val="00101A16"/>
    <w:rsid w:val="00102459"/>
    <w:rsid w:val="00106ACC"/>
    <w:rsid w:val="00112195"/>
    <w:rsid w:val="0011567E"/>
    <w:rsid w:val="00115943"/>
    <w:rsid w:val="00115C59"/>
    <w:rsid w:val="00123B96"/>
    <w:rsid w:val="00124A87"/>
    <w:rsid w:val="00124BC9"/>
    <w:rsid w:val="00127884"/>
    <w:rsid w:val="0013240D"/>
    <w:rsid w:val="001409EF"/>
    <w:rsid w:val="0014305E"/>
    <w:rsid w:val="00145E16"/>
    <w:rsid w:val="00167623"/>
    <w:rsid w:val="00172415"/>
    <w:rsid w:val="00173C25"/>
    <w:rsid w:val="00174454"/>
    <w:rsid w:val="00174D1C"/>
    <w:rsid w:val="0018067F"/>
    <w:rsid w:val="00190A8A"/>
    <w:rsid w:val="001935BB"/>
    <w:rsid w:val="00194E1A"/>
    <w:rsid w:val="00195013"/>
    <w:rsid w:val="00197EE0"/>
    <w:rsid w:val="001C03D8"/>
    <w:rsid w:val="001C404A"/>
    <w:rsid w:val="001C79FA"/>
    <w:rsid w:val="001D02D2"/>
    <w:rsid w:val="001E0F6A"/>
    <w:rsid w:val="001E271A"/>
    <w:rsid w:val="001E490D"/>
    <w:rsid w:val="001E588A"/>
    <w:rsid w:val="001F59D0"/>
    <w:rsid w:val="001F6203"/>
    <w:rsid w:val="00206B73"/>
    <w:rsid w:val="00207A65"/>
    <w:rsid w:val="00216EEF"/>
    <w:rsid w:val="00224935"/>
    <w:rsid w:val="00245B31"/>
    <w:rsid w:val="00245D5B"/>
    <w:rsid w:val="0025332E"/>
    <w:rsid w:val="002559FE"/>
    <w:rsid w:val="00270402"/>
    <w:rsid w:val="002751D4"/>
    <w:rsid w:val="002871B4"/>
    <w:rsid w:val="00291E6B"/>
    <w:rsid w:val="002A3A70"/>
    <w:rsid w:val="002D26C0"/>
    <w:rsid w:val="002F5070"/>
    <w:rsid w:val="002F5625"/>
    <w:rsid w:val="00300D47"/>
    <w:rsid w:val="003067CA"/>
    <w:rsid w:val="00315319"/>
    <w:rsid w:val="0031568E"/>
    <w:rsid w:val="003160F4"/>
    <w:rsid w:val="003204D0"/>
    <w:rsid w:val="00321E8C"/>
    <w:rsid w:val="00323B8E"/>
    <w:rsid w:val="0033118E"/>
    <w:rsid w:val="00332A51"/>
    <w:rsid w:val="0033582C"/>
    <w:rsid w:val="003420A6"/>
    <w:rsid w:val="00355E25"/>
    <w:rsid w:val="00357797"/>
    <w:rsid w:val="003903F5"/>
    <w:rsid w:val="003920D5"/>
    <w:rsid w:val="003A3F13"/>
    <w:rsid w:val="003A7BA3"/>
    <w:rsid w:val="003C0E7C"/>
    <w:rsid w:val="003D567D"/>
    <w:rsid w:val="003D64DF"/>
    <w:rsid w:val="003D6FB1"/>
    <w:rsid w:val="003E68D3"/>
    <w:rsid w:val="003F0A32"/>
    <w:rsid w:val="003F3987"/>
    <w:rsid w:val="003F5466"/>
    <w:rsid w:val="00400BEE"/>
    <w:rsid w:val="0040654A"/>
    <w:rsid w:val="00406972"/>
    <w:rsid w:val="0041043E"/>
    <w:rsid w:val="00411B2A"/>
    <w:rsid w:val="00412A96"/>
    <w:rsid w:val="00416764"/>
    <w:rsid w:val="00423842"/>
    <w:rsid w:val="00424FE1"/>
    <w:rsid w:val="00434FA1"/>
    <w:rsid w:val="00436D83"/>
    <w:rsid w:val="00441059"/>
    <w:rsid w:val="0046358F"/>
    <w:rsid w:val="004672B5"/>
    <w:rsid w:val="00470A9A"/>
    <w:rsid w:val="00481ED3"/>
    <w:rsid w:val="00484C14"/>
    <w:rsid w:val="004937D0"/>
    <w:rsid w:val="0049520A"/>
    <w:rsid w:val="004977D8"/>
    <w:rsid w:val="004A5CF8"/>
    <w:rsid w:val="004A79F1"/>
    <w:rsid w:val="004D73FB"/>
    <w:rsid w:val="004F2B16"/>
    <w:rsid w:val="004F5CB6"/>
    <w:rsid w:val="00501E43"/>
    <w:rsid w:val="00505F01"/>
    <w:rsid w:val="005148B8"/>
    <w:rsid w:val="00520CEB"/>
    <w:rsid w:val="00522F5A"/>
    <w:rsid w:val="005242C2"/>
    <w:rsid w:val="0052510E"/>
    <w:rsid w:val="005341EE"/>
    <w:rsid w:val="005370B8"/>
    <w:rsid w:val="0054003A"/>
    <w:rsid w:val="00542358"/>
    <w:rsid w:val="00544F92"/>
    <w:rsid w:val="00547308"/>
    <w:rsid w:val="00553C65"/>
    <w:rsid w:val="00562BE6"/>
    <w:rsid w:val="005945AA"/>
    <w:rsid w:val="005A044D"/>
    <w:rsid w:val="005C775C"/>
    <w:rsid w:val="005D7554"/>
    <w:rsid w:val="005E172B"/>
    <w:rsid w:val="005E3A5A"/>
    <w:rsid w:val="005E62B1"/>
    <w:rsid w:val="005F027F"/>
    <w:rsid w:val="005F1A40"/>
    <w:rsid w:val="005F1CB9"/>
    <w:rsid w:val="005F6398"/>
    <w:rsid w:val="005F6DE3"/>
    <w:rsid w:val="005F6E49"/>
    <w:rsid w:val="00603C74"/>
    <w:rsid w:val="00624496"/>
    <w:rsid w:val="006320FC"/>
    <w:rsid w:val="006357E5"/>
    <w:rsid w:val="0064693C"/>
    <w:rsid w:val="0065595D"/>
    <w:rsid w:val="00660829"/>
    <w:rsid w:val="00660855"/>
    <w:rsid w:val="006758A8"/>
    <w:rsid w:val="00680305"/>
    <w:rsid w:val="006819E1"/>
    <w:rsid w:val="00681FBC"/>
    <w:rsid w:val="00694B3C"/>
    <w:rsid w:val="006A09CF"/>
    <w:rsid w:val="006A10B4"/>
    <w:rsid w:val="006A2A37"/>
    <w:rsid w:val="006A3CB0"/>
    <w:rsid w:val="006C5C95"/>
    <w:rsid w:val="006D1259"/>
    <w:rsid w:val="006D455A"/>
    <w:rsid w:val="006D7C99"/>
    <w:rsid w:val="006E2FD6"/>
    <w:rsid w:val="006E52FE"/>
    <w:rsid w:val="006E65B2"/>
    <w:rsid w:val="006F047F"/>
    <w:rsid w:val="006F2361"/>
    <w:rsid w:val="006F76D3"/>
    <w:rsid w:val="00701B40"/>
    <w:rsid w:val="00731D1F"/>
    <w:rsid w:val="00736C6C"/>
    <w:rsid w:val="007427EB"/>
    <w:rsid w:val="00753FEA"/>
    <w:rsid w:val="00770442"/>
    <w:rsid w:val="007709BC"/>
    <w:rsid w:val="00781A33"/>
    <w:rsid w:val="0079125C"/>
    <w:rsid w:val="007924D1"/>
    <w:rsid w:val="007A6874"/>
    <w:rsid w:val="007B17A0"/>
    <w:rsid w:val="007B53A1"/>
    <w:rsid w:val="007B60FF"/>
    <w:rsid w:val="007D32F2"/>
    <w:rsid w:val="007E373C"/>
    <w:rsid w:val="007F0F13"/>
    <w:rsid w:val="007F325F"/>
    <w:rsid w:val="007F7600"/>
    <w:rsid w:val="00800499"/>
    <w:rsid w:val="00803D1D"/>
    <w:rsid w:val="00813887"/>
    <w:rsid w:val="008252EC"/>
    <w:rsid w:val="0083281B"/>
    <w:rsid w:val="00833069"/>
    <w:rsid w:val="00834C68"/>
    <w:rsid w:val="00835761"/>
    <w:rsid w:val="00835EED"/>
    <w:rsid w:val="00845EB3"/>
    <w:rsid w:val="008515BC"/>
    <w:rsid w:val="00852406"/>
    <w:rsid w:val="00865FEA"/>
    <w:rsid w:val="00870EA1"/>
    <w:rsid w:val="008724E1"/>
    <w:rsid w:val="0087648C"/>
    <w:rsid w:val="00883E21"/>
    <w:rsid w:val="00886B51"/>
    <w:rsid w:val="008929AD"/>
    <w:rsid w:val="00896784"/>
    <w:rsid w:val="008A0542"/>
    <w:rsid w:val="008A2E23"/>
    <w:rsid w:val="008A631D"/>
    <w:rsid w:val="008B6A7D"/>
    <w:rsid w:val="008C274B"/>
    <w:rsid w:val="008C28CC"/>
    <w:rsid w:val="008C738F"/>
    <w:rsid w:val="008D3374"/>
    <w:rsid w:val="008D3524"/>
    <w:rsid w:val="008D35C6"/>
    <w:rsid w:val="008D4BE5"/>
    <w:rsid w:val="008D5EA1"/>
    <w:rsid w:val="008E0BF3"/>
    <w:rsid w:val="008E1944"/>
    <w:rsid w:val="008F46AB"/>
    <w:rsid w:val="008F66F9"/>
    <w:rsid w:val="00900EB4"/>
    <w:rsid w:val="0090116C"/>
    <w:rsid w:val="00901BC7"/>
    <w:rsid w:val="0090383C"/>
    <w:rsid w:val="00906DA7"/>
    <w:rsid w:val="0091019B"/>
    <w:rsid w:val="00913D90"/>
    <w:rsid w:val="0092577A"/>
    <w:rsid w:val="009350DE"/>
    <w:rsid w:val="009450F5"/>
    <w:rsid w:val="00950A50"/>
    <w:rsid w:val="00961467"/>
    <w:rsid w:val="00983E2C"/>
    <w:rsid w:val="00984462"/>
    <w:rsid w:val="009A019D"/>
    <w:rsid w:val="009A1F85"/>
    <w:rsid w:val="009A562C"/>
    <w:rsid w:val="009A5E14"/>
    <w:rsid w:val="009B1E17"/>
    <w:rsid w:val="009B5ED7"/>
    <w:rsid w:val="009C4A7C"/>
    <w:rsid w:val="009C6AB4"/>
    <w:rsid w:val="009D0038"/>
    <w:rsid w:val="009D1DD0"/>
    <w:rsid w:val="009D4FF0"/>
    <w:rsid w:val="009D50D2"/>
    <w:rsid w:val="009D59AE"/>
    <w:rsid w:val="009D6C52"/>
    <w:rsid w:val="009D7C9C"/>
    <w:rsid w:val="009F77F7"/>
    <w:rsid w:val="00A02E9E"/>
    <w:rsid w:val="00A051AE"/>
    <w:rsid w:val="00A11E21"/>
    <w:rsid w:val="00A13C9C"/>
    <w:rsid w:val="00A25019"/>
    <w:rsid w:val="00A259F9"/>
    <w:rsid w:val="00A327CC"/>
    <w:rsid w:val="00A3486F"/>
    <w:rsid w:val="00A35013"/>
    <w:rsid w:val="00A4215C"/>
    <w:rsid w:val="00A42B3E"/>
    <w:rsid w:val="00A52A42"/>
    <w:rsid w:val="00A65250"/>
    <w:rsid w:val="00A67195"/>
    <w:rsid w:val="00A867CC"/>
    <w:rsid w:val="00A9270D"/>
    <w:rsid w:val="00A969F4"/>
    <w:rsid w:val="00A970BF"/>
    <w:rsid w:val="00AA5FA5"/>
    <w:rsid w:val="00AA718C"/>
    <w:rsid w:val="00AB2881"/>
    <w:rsid w:val="00AC11F1"/>
    <w:rsid w:val="00AC2668"/>
    <w:rsid w:val="00AC414E"/>
    <w:rsid w:val="00AC60C8"/>
    <w:rsid w:val="00AC71D7"/>
    <w:rsid w:val="00AE13E2"/>
    <w:rsid w:val="00AE1B33"/>
    <w:rsid w:val="00AE25C1"/>
    <w:rsid w:val="00AE5877"/>
    <w:rsid w:val="00AE6F12"/>
    <w:rsid w:val="00AF17F9"/>
    <w:rsid w:val="00AF24E7"/>
    <w:rsid w:val="00AF51FA"/>
    <w:rsid w:val="00B07535"/>
    <w:rsid w:val="00B20846"/>
    <w:rsid w:val="00B21B4D"/>
    <w:rsid w:val="00B22446"/>
    <w:rsid w:val="00B22D18"/>
    <w:rsid w:val="00B317F7"/>
    <w:rsid w:val="00B31BEF"/>
    <w:rsid w:val="00B34411"/>
    <w:rsid w:val="00B349CC"/>
    <w:rsid w:val="00B5756B"/>
    <w:rsid w:val="00B756AE"/>
    <w:rsid w:val="00B7783E"/>
    <w:rsid w:val="00B84763"/>
    <w:rsid w:val="00B8683B"/>
    <w:rsid w:val="00B91733"/>
    <w:rsid w:val="00B95056"/>
    <w:rsid w:val="00B96BA2"/>
    <w:rsid w:val="00BA5DE4"/>
    <w:rsid w:val="00BA6C11"/>
    <w:rsid w:val="00BB30CC"/>
    <w:rsid w:val="00BB7C9A"/>
    <w:rsid w:val="00BC1479"/>
    <w:rsid w:val="00BD01DB"/>
    <w:rsid w:val="00BD104F"/>
    <w:rsid w:val="00BD473C"/>
    <w:rsid w:val="00BE09DE"/>
    <w:rsid w:val="00BE7C45"/>
    <w:rsid w:val="00BF2B6D"/>
    <w:rsid w:val="00BF635F"/>
    <w:rsid w:val="00C01774"/>
    <w:rsid w:val="00C053A2"/>
    <w:rsid w:val="00C102EA"/>
    <w:rsid w:val="00C17121"/>
    <w:rsid w:val="00C23857"/>
    <w:rsid w:val="00C23A82"/>
    <w:rsid w:val="00C25E21"/>
    <w:rsid w:val="00C323A3"/>
    <w:rsid w:val="00C33A31"/>
    <w:rsid w:val="00C4034E"/>
    <w:rsid w:val="00C44E41"/>
    <w:rsid w:val="00C46DED"/>
    <w:rsid w:val="00C51D5E"/>
    <w:rsid w:val="00C54292"/>
    <w:rsid w:val="00C557E5"/>
    <w:rsid w:val="00C62127"/>
    <w:rsid w:val="00C72677"/>
    <w:rsid w:val="00C7648A"/>
    <w:rsid w:val="00C90155"/>
    <w:rsid w:val="00CA0375"/>
    <w:rsid w:val="00CA40DD"/>
    <w:rsid w:val="00CA60DF"/>
    <w:rsid w:val="00CC274D"/>
    <w:rsid w:val="00CC3D1A"/>
    <w:rsid w:val="00CC52B6"/>
    <w:rsid w:val="00CC58D6"/>
    <w:rsid w:val="00CC726C"/>
    <w:rsid w:val="00CD1F4C"/>
    <w:rsid w:val="00CD6A5B"/>
    <w:rsid w:val="00CE5B5C"/>
    <w:rsid w:val="00CF4626"/>
    <w:rsid w:val="00D0788B"/>
    <w:rsid w:val="00D1287B"/>
    <w:rsid w:val="00D14AC8"/>
    <w:rsid w:val="00D1507D"/>
    <w:rsid w:val="00D2099B"/>
    <w:rsid w:val="00D2123F"/>
    <w:rsid w:val="00D23EF8"/>
    <w:rsid w:val="00D338F5"/>
    <w:rsid w:val="00D44B9A"/>
    <w:rsid w:val="00D46417"/>
    <w:rsid w:val="00D47084"/>
    <w:rsid w:val="00D52E70"/>
    <w:rsid w:val="00D62BF7"/>
    <w:rsid w:val="00D63886"/>
    <w:rsid w:val="00D65B56"/>
    <w:rsid w:val="00D66830"/>
    <w:rsid w:val="00D67B12"/>
    <w:rsid w:val="00D71F92"/>
    <w:rsid w:val="00D90486"/>
    <w:rsid w:val="00D963FD"/>
    <w:rsid w:val="00DB426C"/>
    <w:rsid w:val="00DB674E"/>
    <w:rsid w:val="00DD7C5D"/>
    <w:rsid w:val="00DE2EA1"/>
    <w:rsid w:val="00DE5D5B"/>
    <w:rsid w:val="00DE76F4"/>
    <w:rsid w:val="00DF3DB8"/>
    <w:rsid w:val="00DF4609"/>
    <w:rsid w:val="00DF479F"/>
    <w:rsid w:val="00E07521"/>
    <w:rsid w:val="00E1096D"/>
    <w:rsid w:val="00E17BC9"/>
    <w:rsid w:val="00E205CB"/>
    <w:rsid w:val="00E24C6A"/>
    <w:rsid w:val="00E25152"/>
    <w:rsid w:val="00E31DC7"/>
    <w:rsid w:val="00E375F2"/>
    <w:rsid w:val="00E51070"/>
    <w:rsid w:val="00E5529C"/>
    <w:rsid w:val="00E771CE"/>
    <w:rsid w:val="00E93062"/>
    <w:rsid w:val="00E940AC"/>
    <w:rsid w:val="00E95C34"/>
    <w:rsid w:val="00E963B5"/>
    <w:rsid w:val="00EB180C"/>
    <w:rsid w:val="00EB21FA"/>
    <w:rsid w:val="00EB7742"/>
    <w:rsid w:val="00EC0457"/>
    <w:rsid w:val="00ED0FA8"/>
    <w:rsid w:val="00ED4169"/>
    <w:rsid w:val="00EE0617"/>
    <w:rsid w:val="00EE08AB"/>
    <w:rsid w:val="00F02AB7"/>
    <w:rsid w:val="00F0591C"/>
    <w:rsid w:val="00F17193"/>
    <w:rsid w:val="00F2485D"/>
    <w:rsid w:val="00F35C6B"/>
    <w:rsid w:val="00F35F82"/>
    <w:rsid w:val="00F4508A"/>
    <w:rsid w:val="00F465FB"/>
    <w:rsid w:val="00F54F23"/>
    <w:rsid w:val="00F600B7"/>
    <w:rsid w:val="00F61719"/>
    <w:rsid w:val="00F67418"/>
    <w:rsid w:val="00F72085"/>
    <w:rsid w:val="00F72554"/>
    <w:rsid w:val="00F7646F"/>
    <w:rsid w:val="00F91326"/>
    <w:rsid w:val="00F9219A"/>
    <w:rsid w:val="00FA3783"/>
    <w:rsid w:val="00FB79D0"/>
    <w:rsid w:val="00FC3944"/>
    <w:rsid w:val="00FC4E7A"/>
    <w:rsid w:val="00FC5A53"/>
    <w:rsid w:val="00FC5DCB"/>
    <w:rsid w:val="00FD42C6"/>
    <w:rsid w:val="00FE225D"/>
    <w:rsid w:val="00FF15BC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5E9031"/>
  <w15:docId w15:val="{449DFBBF-F1A6-4266-9D67-85EA0AA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DE3"/>
  </w:style>
  <w:style w:type="paragraph" w:styleId="a5">
    <w:name w:val="footer"/>
    <w:basedOn w:val="a"/>
    <w:link w:val="a6"/>
    <w:uiPriority w:val="99"/>
    <w:unhideWhenUsed/>
    <w:rsid w:val="005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DE3"/>
  </w:style>
  <w:style w:type="paragraph" w:styleId="a7">
    <w:name w:val="List Paragraph"/>
    <w:basedOn w:val="a"/>
    <w:uiPriority w:val="34"/>
    <w:qFormat/>
    <w:rsid w:val="00CF4626"/>
    <w:pPr>
      <w:ind w:left="720"/>
      <w:contextualSpacing/>
    </w:pPr>
  </w:style>
  <w:style w:type="paragraph" w:customStyle="1" w:styleId="p-normal">
    <w:name w:val="p-normal"/>
    <w:basedOn w:val="a"/>
    <w:rsid w:val="0066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60829"/>
  </w:style>
  <w:style w:type="character" w:customStyle="1" w:styleId="colorff0000font-weightbold">
    <w:name w:val="color__ff0000font-weight_bold"/>
    <w:basedOn w:val="a0"/>
    <w:rsid w:val="00660829"/>
  </w:style>
  <w:style w:type="character" w:customStyle="1" w:styleId="font-weightbold">
    <w:name w:val="font-weight_bold"/>
    <w:basedOn w:val="a0"/>
    <w:rsid w:val="00660829"/>
  </w:style>
  <w:style w:type="character" w:customStyle="1" w:styleId="colorff00ff">
    <w:name w:val="color__ff00ff"/>
    <w:basedOn w:val="a0"/>
    <w:rsid w:val="00660829"/>
  </w:style>
  <w:style w:type="character" w:customStyle="1" w:styleId="diff-html-removed">
    <w:name w:val="diff-html-removed"/>
    <w:basedOn w:val="a0"/>
    <w:rsid w:val="00660829"/>
  </w:style>
  <w:style w:type="character" w:customStyle="1" w:styleId="word-wrapper">
    <w:name w:val="word-wrapper"/>
    <w:basedOn w:val="a0"/>
    <w:rsid w:val="00C323A3"/>
  </w:style>
  <w:style w:type="character" w:customStyle="1" w:styleId="fake-non-breaking-space">
    <w:name w:val="fake-non-breaking-space"/>
    <w:basedOn w:val="a0"/>
    <w:rsid w:val="00C323A3"/>
  </w:style>
  <w:style w:type="paragraph" w:customStyle="1" w:styleId="il-text-alignjustify">
    <w:name w:val="il-text-align_justify"/>
    <w:basedOn w:val="a"/>
    <w:rsid w:val="00C3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2A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C75"/>
    <w:rPr>
      <w:rFonts w:ascii="Segoe UI" w:hAnsi="Segoe UI" w:cs="Segoe UI"/>
      <w:sz w:val="18"/>
      <w:szCs w:val="18"/>
    </w:rPr>
  </w:style>
  <w:style w:type="paragraph" w:customStyle="1" w:styleId="il-text-indent095cm">
    <w:name w:val="il-text-indent_0_95cm"/>
    <w:basedOn w:val="a"/>
    <w:rsid w:val="005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32A5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E1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;Полужирный"/>
    <w:basedOn w:val="2"/>
    <w:rsid w:val="00AE1B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E1B3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B33"/>
    <w:pPr>
      <w:widowControl w:val="0"/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E1B3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601_Mihajlova_L_L</dc:creator>
  <cp:lastModifiedBy>Коледа Татьяна Леонидовна</cp:lastModifiedBy>
  <cp:revision>6</cp:revision>
  <cp:lastPrinted>2024-01-05T05:25:00Z</cp:lastPrinted>
  <dcterms:created xsi:type="dcterms:W3CDTF">2024-01-09T06:45:00Z</dcterms:created>
  <dcterms:modified xsi:type="dcterms:W3CDTF">2024-01-17T05:37:00Z</dcterms:modified>
</cp:coreProperties>
</file>