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283"/>
        <w:gridCol w:w="66"/>
        <w:gridCol w:w="81"/>
      </w:tblGrid>
      <w:tr w:rsidR="003F337F" w:rsidRPr="00092EE9" w:rsidTr="003F337F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F3A83" w:rsidRDefault="003F337F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sz w:val="30"/>
                <w:szCs w:val="30"/>
              </w:rPr>
              <w:t>Сегодня каждый может узнать о своем страховом стаже.</w:t>
            </w:r>
          </w:p>
          <w:p w:rsidR="003F337F" w:rsidRPr="00092EE9" w:rsidRDefault="003F337F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Фонд социальной защиты населения запустил мобильное приложение «ФСЗН» 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3F337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3F337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F337F" w:rsidRPr="003F337F" w:rsidRDefault="003F337F" w:rsidP="003F337F">
      <w:pPr>
        <w:spacing w:line="300" w:lineRule="atLeast"/>
        <w:rPr>
          <w:rFonts w:ascii="Times New Roman" w:hAnsi="Times New Roman"/>
          <w:vanish/>
          <w:color w:val="4D4D4D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3F337F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3F337F" w:rsidRDefault="003F33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37F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В системе Фонда социальной защиты населения уже 20 лет ведется индивидуальный персонифицированный учет, который аккумулирует сведения о каждом работающем гражданине. Данные сведения </w:t>
            </w:r>
            <w:proofErr w:type="gramStart"/>
            <w:r w:rsidR="003F337F" w:rsidRPr="00092EE9">
              <w:rPr>
                <w:rFonts w:ascii="Times New Roman" w:hAnsi="Times New Roman"/>
                <w:sz w:val="30"/>
                <w:szCs w:val="30"/>
              </w:rPr>
              <w:t>заносятся и накапливаются</w:t>
            </w:r>
            <w:proofErr w:type="gramEnd"/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 на индивидуальных лицевых счетах (ИЛС) застрахованных лиц.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>С 1 февраля 2023 г. стало доступным для граждан мобильное приложение «ФСЗН». Установив приложение на телефон, можно  проверить информацию о своей трудовой деятельности, работе по гражданско-правовым договорам, страховом стаже, суммах выплат, на которые начислялись обязательные страховые взносы, начисленных и уплаченных обязательных страховых взносах за период с 1 января 2003 года.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>Мобильное приложение создано, что бы предоставить простой способ получения информации каждому гражданину, о данных своего индивидуального лицевого счета, в любое удобное время.</w:t>
            </w:r>
          </w:p>
          <w:p w:rsidR="003F337F" w:rsidRPr="00092EE9" w:rsidRDefault="003F337F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sz w:val="30"/>
                <w:szCs w:val="30"/>
              </w:rPr>
              <w:t>Фонд предоста</w:t>
            </w:r>
            <w:r w:rsidR="00092EE9" w:rsidRPr="00092EE9">
              <w:rPr>
                <w:rFonts w:ascii="Times New Roman" w:hAnsi="Times New Roman"/>
                <w:sz w:val="30"/>
                <w:szCs w:val="30"/>
              </w:rPr>
              <w:t>вляет Пользователю Приложение на</w:t>
            </w:r>
            <w:r w:rsidRPr="00092EE9">
              <w:rPr>
                <w:rFonts w:ascii="Times New Roman" w:hAnsi="Times New Roman"/>
                <w:sz w:val="30"/>
                <w:szCs w:val="30"/>
              </w:rPr>
              <w:t xml:space="preserve"> безвозмездной основе.</w:t>
            </w:r>
          </w:p>
          <w:p w:rsidR="003F337F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</w:t>
            </w:r>
            <w:r w:rsidR="003F337F" w:rsidRPr="00092EE9">
              <w:rPr>
                <w:rFonts w:ascii="Times New Roman" w:hAnsi="Times New Roman"/>
                <w:sz w:val="30"/>
                <w:szCs w:val="30"/>
              </w:rPr>
              <w:t xml:space="preserve">Войти в приложение можно через межбанковскую систему идентификации. 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outlineLvl w:val="1"/>
              <w:rPr>
                <w:rFonts w:ascii="Times New Roman" w:hAnsi="Times New Roman"/>
                <w:b/>
                <w:bCs/>
                <w:color w:val="4D4D4D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color w:val="4D4D4D"/>
                <w:sz w:val="30"/>
                <w:szCs w:val="30"/>
              </w:rPr>
              <w:t>Какие сведения можно получить из приложения пользователю:</w:t>
            </w:r>
          </w:p>
          <w:p w:rsidR="003F337F" w:rsidRPr="00092EE9" w:rsidRDefault="003F337F" w:rsidP="00AA7501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ind w:left="0" w:hanging="720"/>
              <w:jc w:val="both"/>
              <w:rPr>
                <w:color w:val="4D4D4D"/>
                <w:szCs w:val="30"/>
              </w:rPr>
            </w:pPr>
            <w:proofErr w:type="gramStart"/>
            <w:r w:rsidRPr="00092EE9">
              <w:rPr>
                <w:b/>
                <w:bCs/>
                <w:color w:val="0D0D0D"/>
                <w:szCs w:val="30"/>
              </w:rPr>
              <w:t xml:space="preserve">Доступ к  информации, содержащейся на его индивидуальном лицевом счете (ИЛС): </w:t>
            </w:r>
            <w:r w:rsidRPr="00092EE9">
              <w:rPr>
                <w:color w:val="4D4D4D"/>
                <w:szCs w:val="30"/>
              </w:rPr>
              <w:t xml:space="preserve"> данные свидетельства социального страхования (электронная версия страхового свидетельства государственного социального страхования), </w:t>
            </w:r>
            <w:r w:rsidRPr="00092EE9">
              <w:rPr>
                <w:b/>
                <w:color w:val="4D4D4D"/>
                <w:szCs w:val="30"/>
              </w:rPr>
              <w:t>информация</w:t>
            </w:r>
            <w:r w:rsidRPr="00092EE9">
              <w:rPr>
                <w:color w:val="4D4D4D"/>
                <w:szCs w:val="30"/>
              </w:rPr>
              <w:t xml:space="preserve"> о периодах работы по трудовому договору, в том числе при приеме на работу с 01.07.2019 расширенные сведения о трудовой деятельности,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</w:t>
            </w:r>
            <w:proofErr w:type="gramEnd"/>
            <w:r w:rsidRPr="00092EE9">
              <w:rPr>
                <w:color w:val="4D4D4D"/>
                <w:szCs w:val="30"/>
              </w:rPr>
              <w:t xml:space="preserve">, </w:t>
            </w:r>
            <w:r w:rsidRPr="00092EE9">
              <w:rPr>
                <w:b/>
                <w:color w:val="4D4D4D"/>
                <w:szCs w:val="30"/>
              </w:rPr>
              <w:t>информация</w:t>
            </w:r>
            <w:r w:rsidRPr="00092EE9">
              <w:rPr>
                <w:color w:val="4D4D4D"/>
                <w:szCs w:val="30"/>
              </w:rPr>
              <w:t xml:space="preserve"> о периодах работы по гражданско-правовому договору, суммах выплат, на которые начислялись обязательные страховые взносы, начисленных и уплаченных обязательных страховых взносах.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  <w:sz w:val="30"/>
                <w:szCs w:val="30"/>
              </w:rPr>
            </w:pPr>
            <w:r w:rsidRPr="003F337F">
              <w:rPr>
                <w:rFonts w:ascii="Times New Roman" w:hAnsi="Times New Roman"/>
                <w:b/>
                <w:bCs/>
                <w:color w:val="0D0D0D"/>
              </w:rPr>
              <w:t xml:space="preserve">     </w:t>
            </w:r>
            <w:r w:rsidRPr="00092EE9">
              <w:rPr>
                <w:rFonts w:ascii="Times New Roman" w:hAnsi="Times New Roman"/>
                <w:b/>
                <w:bCs/>
                <w:color w:val="0D0D0D"/>
                <w:sz w:val="30"/>
                <w:szCs w:val="30"/>
              </w:rPr>
              <w:t>2. Возможность контролировать своего работодателя в части начисления и уплаты обязательных страховых взносов</w:t>
            </w: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 xml:space="preserve"> на пенсионное и социальное страхование – размеры таких взносов, суммы начисленных взносов и периоды их уплаты по конкретному работодателю. Суммы уплаченных обязательных страховых взносов отражаются в ИЛС, начиная с 01.01.2013.</w:t>
            </w:r>
          </w:p>
          <w:p w:rsidR="003F337F" w:rsidRPr="00092EE9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  <w:sz w:val="30"/>
                <w:szCs w:val="30"/>
              </w:rPr>
            </w:pPr>
            <w:r w:rsidRPr="00092EE9">
              <w:rPr>
                <w:rFonts w:ascii="Times New Roman" w:hAnsi="Times New Roman"/>
                <w:b/>
                <w:bCs/>
                <w:color w:val="0D0D0D"/>
                <w:sz w:val="30"/>
                <w:szCs w:val="30"/>
              </w:rPr>
              <w:lastRenderedPageBreak/>
              <w:t xml:space="preserve">     3. Информацию о продолжительности страхового стажа</w:t>
            </w: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>, сформированного с 01.01.2003, которая рассчитывается на основании информации, содержащейся в ИЛС.</w:t>
            </w:r>
          </w:p>
          <w:p w:rsidR="003F337F" w:rsidRPr="003F337F" w:rsidRDefault="003F33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4D4D4D"/>
              </w:rPr>
            </w:pPr>
            <w:r w:rsidRPr="00092EE9">
              <w:rPr>
                <w:rFonts w:ascii="Times New Roman" w:hAnsi="Times New Roman"/>
                <w:color w:val="4D4D4D"/>
                <w:sz w:val="30"/>
                <w:szCs w:val="30"/>
              </w:rPr>
              <w:t>Страховой стаж – это гарантия формирования прав на получение трудовой пенсии. При достижении пенсионного возраста в 2023 году (женщины – 58 лет, мужчины – 63 года) страховой стаж должен составлять не менее 19 лет, в 2024 – 19,5 лет, в 2025 – 20 лет.</w:t>
            </w:r>
          </w:p>
        </w:tc>
      </w:tr>
      <w:tr w:rsidR="00092EE9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EE9" w:rsidRPr="00092EE9" w:rsidRDefault="00092EE9" w:rsidP="00092EE9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92EE9" w:rsidRPr="003F337F" w:rsidTr="003F337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2EE9" w:rsidRDefault="00BF1398" w:rsidP="00BF13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Смолевичсий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райотдел</w:t>
            </w:r>
          </w:p>
          <w:p w:rsidR="00BF1398" w:rsidRPr="00092EE9" w:rsidRDefault="00BF1398" w:rsidP="00BF1398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Миноблуправления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ФСЗН</w:t>
            </w:r>
          </w:p>
        </w:tc>
      </w:tr>
    </w:tbl>
    <w:p w:rsidR="003F337F" w:rsidRDefault="003F337F" w:rsidP="003F337F">
      <w:pPr>
        <w:jc w:val="both"/>
        <w:rPr>
          <w:sz w:val="30"/>
          <w:szCs w:val="24"/>
        </w:rPr>
      </w:pPr>
    </w:p>
    <w:p w:rsidR="003A7874" w:rsidRPr="003F337F" w:rsidRDefault="003A7874" w:rsidP="003F337F"/>
    <w:sectPr w:rsidR="003A7874" w:rsidRPr="003F337F" w:rsidSect="009D46A9">
      <w:pgSz w:w="11906" w:h="16838"/>
      <w:pgMar w:top="1134" w:right="850" w:bottom="0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C0B"/>
    <w:multiLevelType w:val="hybridMultilevel"/>
    <w:tmpl w:val="4D727CFA"/>
    <w:lvl w:ilvl="0" w:tplc="995A8664">
      <w:start w:val="1"/>
      <w:numFmt w:val="decimal"/>
      <w:lvlText w:val="%1."/>
      <w:lvlJc w:val="left"/>
      <w:pPr>
        <w:ind w:left="720" w:hanging="360"/>
      </w:pPr>
      <w:rPr>
        <w:b/>
        <w:color w:val="0D0D0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4"/>
    <w:rsid w:val="00092EE9"/>
    <w:rsid w:val="0015064E"/>
    <w:rsid w:val="001F3A83"/>
    <w:rsid w:val="003A7874"/>
    <w:rsid w:val="003F337F"/>
    <w:rsid w:val="00455785"/>
    <w:rsid w:val="004A0AFD"/>
    <w:rsid w:val="00740B5F"/>
    <w:rsid w:val="00762EC4"/>
    <w:rsid w:val="00843037"/>
    <w:rsid w:val="009433F4"/>
    <w:rsid w:val="009D46A9"/>
    <w:rsid w:val="00BF1398"/>
    <w:rsid w:val="00CC28AD"/>
    <w:rsid w:val="00F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C4"/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C4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37F"/>
    <w:pPr>
      <w:ind w:left="720" w:firstLine="709"/>
      <w:contextualSpacing/>
    </w:pPr>
    <w:rPr>
      <w:rFonts w:ascii="Times New Roman" w:eastAsia="Times New Roman" w:hAnsi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C4"/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C4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37F"/>
    <w:pPr>
      <w:ind w:left="720" w:firstLine="709"/>
      <w:contextualSpacing/>
    </w:pPr>
    <w:rPr>
      <w:rFonts w:ascii="Times New Roman" w:eastAsia="Times New Roman" w:hAnsi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Сукач Наталья Евгеньевна</cp:lastModifiedBy>
  <cp:revision>2</cp:revision>
  <cp:lastPrinted>2023-04-27T13:05:00Z</cp:lastPrinted>
  <dcterms:created xsi:type="dcterms:W3CDTF">2023-06-19T11:15:00Z</dcterms:created>
  <dcterms:modified xsi:type="dcterms:W3CDTF">2023-06-19T11:15:00Z</dcterms:modified>
</cp:coreProperties>
</file>