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25" w:rsidRDefault="00872456" w:rsidP="00952C8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F25">
        <w:rPr>
          <w:rFonts w:ascii="Times New Roman" w:hAnsi="Times New Roman" w:cs="Times New Roman"/>
          <w:b/>
          <w:sz w:val="32"/>
          <w:szCs w:val="32"/>
        </w:rPr>
        <w:t xml:space="preserve">Выплата </w:t>
      </w:r>
      <w:r w:rsidR="00952C82" w:rsidRPr="001A1F25">
        <w:rPr>
          <w:rFonts w:ascii="Times New Roman" w:hAnsi="Times New Roman" w:cs="Times New Roman"/>
          <w:b/>
          <w:sz w:val="32"/>
          <w:szCs w:val="32"/>
        </w:rPr>
        <w:t xml:space="preserve">государственных пособий семьям, </w:t>
      </w:r>
    </w:p>
    <w:p w:rsidR="00952C82" w:rsidRPr="001A1F25" w:rsidRDefault="00952C82" w:rsidP="00952C82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F25">
        <w:rPr>
          <w:rFonts w:ascii="Times New Roman" w:hAnsi="Times New Roman" w:cs="Times New Roman"/>
          <w:b/>
          <w:sz w:val="32"/>
          <w:szCs w:val="32"/>
        </w:rPr>
        <w:t>воспитывающим детей,</w:t>
      </w:r>
      <w:r w:rsidR="00872456" w:rsidRPr="001A1F25">
        <w:rPr>
          <w:rFonts w:ascii="Times New Roman" w:hAnsi="Times New Roman" w:cs="Times New Roman"/>
          <w:b/>
          <w:sz w:val="32"/>
          <w:szCs w:val="32"/>
        </w:rPr>
        <w:t xml:space="preserve"> при выезде за границу</w:t>
      </w:r>
    </w:p>
    <w:p w:rsidR="00952C82" w:rsidRPr="00952C82" w:rsidRDefault="00952C82" w:rsidP="00952C82">
      <w:pPr>
        <w:pStyle w:val="a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2C82" w:rsidRPr="0007291F" w:rsidRDefault="00952C82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/>
          <w:sz w:val="30"/>
          <w:szCs w:val="30"/>
        </w:rPr>
        <w:t>Управление по труду, занятости и социальной защите Смолевичского райисполкома</w:t>
      </w:r>
      <w:r w:rsidRPr="0007291F">
        <w:rPr>
          <w:rFonts w:ascii="Times New Roman" w:eastAsia="Times New Roman" w:hAnsi="Times New Roman" w:cs="Times New Roman"/>
          <w:sz w:val="30"/>
          <w:szCs w:val="30"/>
        </w:rPr>
        <w:t xml:space="preserve"> информирует, что</w:t>
      </w:r>
      <w:r w:rsidRPr="0007291F">
        <w:rPr>
          <w:rFonts w:ascii="Times New Roman" w:hAnsi="Times New Roman" w:cs="Times New Roman"/>
          <w:sz w:val="30"/>
          <w:szCs w:val="30"/>
        </w:rPr>
        <w:t xml:space="preserve"> с</w:t>
      </w:r>
      <w:r w:rsidR="00872456" w:rsidRPr="0007291F">
        <w:rPr>
          <w:rFonts w:ascii="Times New Roman" w:hAnsi="Times New Roman" w:cs="Times New Roman"/>
          <w:sz w:val="30"/>
          <w:szCs w:val="30"/>
        </w:rPr>
        <w:t xml:space="preserve">татьей 24 Закона Республики Беларусь от 29.12.2012 № 7-3 «О государственных пособиях семьям, воспитывающим детей» (далее - Закон) установлено, что выплата государственных пособий прекращается в случае наступления следующих обстоятельств: </w:t>
      </w:r>
    </w:p>
    <w:p w:rsidR="00952C82" w:rsidRPr="0007291F" w:rsidRDefault="00952C82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- </w:t>
      </w:r>
      <w:r w:rsidR="00872456" w:rsidRPr="0007291F">
        <w:rPr>
          <w:rFonts w:ascii="Times New Roman" w:hAnsi="Times New Roman" w:cs="Times New Roman"/>
          <w:sz w:val="30"/>
          <w:szCs w:val="30"/>
        </w:rPr>
        <w:t>выезда ребенка за пр</w:t>
      </w:r>
      <w:bookmarkStart w:id="0" w:name="_GoBack"/>
      <w:bookmarkEnd w:id="0"/>
      <w:r w:rsidR="00872456" w:rsidRPr="0007291F">
        <w:rPr>
          <w:rFonts w:ascii="Times New Roman" w:hAnsi="Times New Roman" w:cs="Times New Roman"/>
          <w:sz w:val="30"/>
          <w:szCs w:val="30"/>
        </w:rPr>
        <w:t xml:space="preserve">еделы Республики Беларусь </w:t>
      </w:r>
      <w:r w:rsidR="00872456" w:rsidRPr="0007291F">
        <w:rPr>
          <w:rFonts w:ascii="Times New Roman" w:hAnsi="Times New Roman" w:cs="Times New Roman"/>
          <w:b/>
          <w:sz w:val="30"/>
          <w:szCs w:val="30"/>
        </w:rPr>
        <w:t>на срок более двух месяцев</w:t>
      </w:r>
      <w:r w:rsidR="00872456" w:rsidRPr="0007291F">
        <w:rPr>
          <w:rFonts w:ascii="Times New Roman" w:hAnsi="Times New Roman" w:cs="Times New Roman"/>
          <w:sz w:val="30"/>
          <w:szCs w:val="30"/>
        </w:rPr>
        <w:t xml:space="preserve"> (за исключением детей, родители которых работают в дипломатических представительствах и консульских учреждениях Республики Беларусь, и детей, выехавших за пределы Республики Беларусь для получения медицинской помощи); </w:t>
      </w:r>
    </w:p>
    <w:p w:rsidR="00952C82" w:rsidRPr="0007291F" w:rsidRDefault="00952C82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- </w:t>
      </w:r>
      <w:r w:rsidR="00872456" w:rsidRPr="0007291F">
        <w:rPr>
          <w:rFonts w:ascii="Times New Roman" w:hAnsi="Times New Roman" w:cs="Times New Roman"/>
          <w:sz w:val="30"/>
          <w:szCs w:val="30"/>
        </w:rPr>
        <w:t xml:space="preserve">обучения ребенка в дневной форме получения образования за пределами Республики Беларусь; </w:t>
      </w:r>
    </w:p>
    <w:p w:rsidR="00952C82" w:rsidRPr="0007291F" w:rsidRDefault="00952C82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 - </w:t>
      </w:r>
      <w:r w:rsidR="00872456" w:rsidRPr="0007291F">
        <w:rPr>
          <w:rFonts w:ascii="Times New Roman" w:hAnsi="Times New Roman" w:cs="Times New Roman"/>
          <w:sz w:val="30"/>
          <w:szCs w:val="30"/>
        </w:rPr>
        <w:t xml:space="preserve">выезда получателя государственного пособия на постоянное место жительства за пределы Республики Беларусь; </w:t>
      </w:r>
    </w:p>
    <w:p w:rsidR="00952C82" w:rsidRPr="0007291F" w:rsidRDefault="00952C82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 - </w:t>
      </w:r>
      <w:r w:rsidR="00872456" w:rsidRPr="0007291F">
        <w:rPr>
          <w:rFonts w:ascii="Times New Roman" w:hAnsi="Times New Roman" w:cs="Times New Roman"/>
          <w:sz w:val="30"/>
          <w:szCs w:val="30"/>
        </w:rPr>
        <w:t xml:space="preserve">снятия ребенка с регистрационного учета по месту жительства в Республике Беларусь или </w:t>
      </w:r>
      <w:proofErr w:type="gramStart"/>
      <w:r w:rsidR="00872456" w:rsidRPr="0007291F">
        <w:rPr>
          <w:rFonts w:ascii="Times New Roman" w:hAnsi="Times New Roman" w:cs="Times New Roman"/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="00872456" w:rsidRPr="0007291F">
        <w:rPr>
          <w:rFonts w:ascii="Times New Roman" w:hAnsi="Times New Roman" w:cs="Times New Roman"/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разрешения). </w:t>
      </w:r>
    </w:p>
    <w:p w:rsidR="00952C82" w:rsidRPr="0007291F" w:rsidRDefault="00872456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В соответствии со статьей 6 Закона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</w:t>
      </w:r>
      <w:r w:rsidRPr="0007291F">
        <w:rPr>
          <w:rFonts w:ascii="Times New Roman" w:hAnsi="Times New Roman" w:cs="Times New Roman"/>
          <w:b/>
          <w:sz w:val="30"/>
          <w:szCs w:val="30"/>
        </w:rPr>
        <w:t>не позднее пяти календарных дней</w:t>
      </w:r>
      <w:r w:rsidRPr="0007291F">
        <w:rPr>
          <w:rFonts w:ascii="Times New Roman" w:hAnsi="Times New Roman" w:cs="Times New Roman"/>
          <w:sz w:val="30"/>
          <w:szCs w:val="30"/>
        </w:rPr>
        <w:t xml:space="preserve"> после дня их наступления. При этом комиссия по назначению государственных пособий семьям, воспитывающим детей, имеет право получать при необходимости подтверждение нахождения ребенка на территории Республики Беларусь, проживания его в семье, осуществления ухода за ним на основании дополнительных сведений, в том числе акта обследования. </w:t>
      </w:r>
    </w:p>
    <w:p w:rsidR="00952C82" w:rsidRPr="0007291F" w:rsidRDefault="00872456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7291F">
        <w:rPr>
          <w:rFonts w:ascii="Times New Roman" w:hAnsi="Times New Roman" w:cs="Times New Roman"/>
          <w:sz w:val="30"/>
          <w:szCs w:val="30"/>
        </w:rPr>
        <w:t>С целью обеспечения правомерности назначения и выплаты государственных пособий семьям, воспитывающим детей в возрасте до 3 лет, Министерство</w:t>
      </w:r>
      <w:r w:rsidR="00952C82" w:rsidRPr="0007291F">
        <w:rPr>
          <w:rFonts w:ascii="Times New Roman" w:hAnsi="Times New Roman" w:cs="Times New Roman"/>
          <w:sz w:val="30"/>
          <w:szCs w:val="30"/>
        </w:rPr>
        <w:t>м</w:t>
      </w:r>
      <w:r w:rsidRPr="0007291F">
        <w:rPr>
          <w:rFonts w:ascii="Times New Roman" w:hAnsi="Times New Roman" w:cs="Times New Roman"/>
          <w:sz w:val="30"/>
          <w:szCs w:val="30"/>
        </w:rPr>
        <w:t xml:space="preserve"> труда и социальной защиты Республики Беларусь и Государственны</w:t>
      </w:r>
      <w:r w:rsidR="00952C82" w:rsidRPr="0007291F">
        <w:rPr>
          <w:rFonts w:ascii="Times New Roman" w:hAnsi="Times New Roman" w:cs="Times New Roman"/>
          <w:sz w:val="30"/>
          <w:szCs w:val="30"/>
        </w:rPr>
        <w:t>м</w:t>
      </w:r>
      <w:r w:rsidRPr="0007291F">
        <w:rPr>
          <w:rFonts w:ascii="Times New Roman" w:hAnsi="Times New Roman" w:cs="Times New Roman"/>
          <w:sz w:val="30"/>
          <w:szCs w:val="30"/>
        </w:rPr>
        <w:t xml:space="preserve"> пограничны</w:t>
      </w:r>
      <w:r w:rsidR="00952C82" w:rsidRPr="0007291F">
        <w:rPr>
          <w:rFonts w:ascii="Times New Roman" w:hAnsi="Times New Roman" w:cs="Times New Roman"/>
          <w:sz w:val="30"/>
          <w:szCs w:val="30"/>
        </w:rPr>
        <w:t>м</w:t>
      </w:r>
      <w:r w:rsidRPr="0007291F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952C82" w:rsidRPr="0007291F">
        <w:rPr>
          <w:rFonts w:ascii="Times New Roman" w:hAnsi="Times New Roman" w:cs="Times New Roman"/>
          <w:sz w:val="30"/>
          <w:szCs w:val="30"/>
        </w:rPr>
        <w:t>ом</w:t>
      </w:r>
      <w:r w:rsidRPr="0007291F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Pr="0007291F">
        <w:rPr>
          <w:rFonts w:ascii="Times New Roman" w:hAnsi="Times New Roman" w:cs="Times New Roman"/>
          <w:sz w:val="30"/>
          <w:szCs w:val="30"/>
        </w:rPr>
        <w:lastRenderedPageBreak/>
        <w:t>заключ</w:t>
      </w:r>
      <w:r w:rsidR="00952C82" w:rsidRPr="0007291F">
        <w:rPr>
          <w:rFonts w:ascii="Times New Roman" w:hAnsi="Times New Roman" w:cs="Times New Roman"/>
          <w:sz w:val="30"/>
          <w:szCs w:val="30"/>
        </w:rPr>
        <w:t>ено</w:t>
      </w:r>
      <w:r w:rsidRPr="0007291F">
        <w:rPr>
          <w:rFonts w:ascii="Times New Roman" w:hAnsi="Times New Roman" w:cs="Times New Roman"/>
          <w:sz w:val="30"/>
          <w:szCs w:val="30"/>
        </w:rPr>
        <w:t xml:space="preserve"> Соглашение о передаче сведений Государственным пограничным комитетом Республики Беларусь в Министерство труда и социальной защиты Республики Беларусь о физических лицах в возрасте до 3 лет, пересекших Государственную границу Республики</w:t>
      </w:r>
      <w:proofErr w:type="gramEnd"/>
      <w:r w:rsidRPr="0007291F">
        <w:rPr>
          <w:rFonts w:ascii="Times New Roman" w:hAnsi="Times New Roman" w:cs="Times New Roman"/>
          <w:sz w:val="30"/>
          <w:szCs w:val="30"/>
        </w:rPr>
        <w:t xml:space="preserve"> Беларусь, от 26.08.2014 № 2/1. </w:t>
      </w:r>
    </w:p>
    <w:p w:rsidR="00952C82" w:rsidRPr="0007291F" w:rsidRDefault="00872456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>Выплата назначенных государственных пособий прекращается с первого числа месяца, следующего за месяцем наступления</w:t>
      </w:r>
      <w:r w:rsidR="00952C82" w:rsidRPr="0007291F">
        <w:rPr>
          <w:rFonts w:ascii="Times New Roman" w:hAnsi="Times New Roman" w:cs="Times New Roman"/>
          <w:sz w:val="30"/>
          <w:szCs w:val="30"/>
        </w:rPr>
        <w:t xml:space="preserve"> </w:t>
      </w:r>
      <w:r w:rsidRPr="0007291F">
        <w:rPr>
          <w:rFonts w:ascii="Times New Roman" w:hAnsi="Times New Roman" w:cs="Times New Roman"/>
          <w:sz w:val="30"/>
          <w:szCs w:val="30"/>
        </w:rPr>
        <w:t xml:space="preserve">вышеуказанных обстоятельств, если получатель государственного пособия сообщил сведения о наступлении этих обстоятельств не позднее пяти календарных дней после дня их наступления. Днем наступления указанных обстоятельств является день выезда за пределы Республики Беларусь. </w:t>
      </w:r>
    </w:p>
    <w:p w:rsidR="00952C82" w:rsidRPr="0007291F" w:rsidRDefault="00872456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>В случае нарушения получателем государственного пособия пятидневного срока для представления сведений о наступлении обстоятельств, влекущих изменение размера государственного пособия или прекращение его выплаты, выплата назначенных государственных пособий прекращается со дня наступления указанных обстоятельств.</w:t>
      </w:r>
    </w:p>
    <w:p w:rsidR="00872456" w:rsidRPr="0007291F" w:rsidRDefault="00872456" w:rsidP="00A53794">
      <w:pPr>
        <w:pStyle w:val="a6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291F">
        <w:rPr>
          <w:rFonts w:ascii="Times New Roman" w:hAnsi="Times New Roman" w:cs="Times New Roman"/>
          <w:sz w:val="30"/>
          <w:szCs w:val="30"/>
        </w:rPr>
        <w:t xml:space="preserve"> Согласно статье 25 Закона излишне выплаченные суммы государственных пособий подлежат возврату получателем государственного пособия. </w:t>
      </w:r>
      <w:proofErr w:type="gramStart"/>
      <w:r w:rsidRPr="0007291F">
        <w:rPr>
          <w:rFonts w:ascii="Times New Roman" w:hAnsi="Times New Roman" w:cs="Times New Roman"/>
          <w:sz w:val="30"/>
          <w:szCs w:val="30"/>
        </w:rPr>
        <w:t>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из сумм государственных пособий, заработной платы, денежного довольствия,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пособия, ежемесячно до полного погашения задолженности.</w:t>
      </w:r>
      <w:proofErr w:type="gramEnd"/>
      <w:r w:rsidRPr="0007291F">
        <w:rPr>
          <w:rFonts w:ascii="Times New Roman" w:hAnsi="Times New Roman" w:cs="Times New Roman"/>
          <w:sz w:val="30"/>
          <w:szCs w:val="30"/>
        </w:rPr>
        <w:t xml:space="preserve"> При прекращении выплаты государственного пособия, заработной платы, денежного довольствия, стипендии или иного дохода оставшаяся задолженность взыскивается с получателя государственного пособия в судебном порядке.</w:t>
      </w:r>
    </w:p>
    <w:p w:rsidR="001A1F25" w:rsidRPr="0007291F" w:rsidRDefault="00952C82" w:rsidP="001A1F25">
      <w:pPr>
        <w:pStyle w:val="underpoint"/>
        <w:ind w:firstLine="709"/>
        <w:rPr>
          <w:sz w:val="30"/>
          <w:szCs w:val="30"/>
        </w:rPr>
      </w:pPr>
      <w:r w:rsidRPr="0007291F">
        <w:rPr>
          <w:sz w:val="30"/>
          <w:szCs w:val="30"/>
          <w:lang w:val="be-BY"/>
        </w:rPr>
        <w:t>Дополнительную информацию по вопрос</w:t>
      </w:r>
      <w:r w:rsidR="00602B22" w:rsidRPr="0007291F">
        <w:rPr>
          <w:sz w:val="30"/>
          <w:szCs w:val="30"/>
          <w:lang w:val="be-BY"/>
        </w:rPr>
        <w:t>ам</w:t>
      </w:r>
      <w:r w:rsidRPr="0007291F">
        <w:rPr>
          <w:sz w:val="30"/>
          <w:szCs w:val="30"/>
          <w:lang w:val="be-BY"/>
        </w:rPr>
        <w:t xml:space="preserve"> выплаты государственных пособий семьям, воспитывающим детей, </w:t>
      </w:r>
      <w:r w:rsidR="001A1F25" w:rsidRPr="0007291F">
        <w:rPr>
          <w:sz w:val="30"/>
          <w:szCs w:val="30"/>
          <w:lang w:val="be-BY"/>
        </w:rPr>
        <w:t xml:space="preserve">можно получить в управлении по труду, занятости и социальной защите Смолевичского райисполкома по адресу: </w:t>
      </w:r>
      <w:r w:rsidR="001A1F25" w:rsidRPr="0007291F">
        <w:rPr>
          <w:color w:val="000000"/>
          <w:sz w:val="30"/>
          <w:szCs w:val="30"/>
        </w:rPr>
        <w:t>г. Смолевичи, ул. </w:t>
      </w:r>
      <w:proofErr w:type="gramStart"/>
      <w:r w:rsidR="001A1F25" w:rsidRPr="0007291F">
        <w:rPr>
          <w:color w:val="000000"/>
          <w:sz w:val="30"/>
          <w:szCs w:val="30"/>
        </w:rPr>
        <w:t>Первомайская</w:t>
      </w:r>
      <w:proofErr w:type="gramEnd"/>
      <w:r w:rsidR="001A1F25" w:rsidRPr="0007291F">
        <w:rPr>
          <w:color w:val="000000"/>
          <w:sz w:val="30"/>
          <w:szCs w:val="30"/>
        </w:rPr>
        <w:t xml:space="preserve">, д. 1а, кабинет 10 </w:t>
      </w:r>
      <w:r w:rsidR="001A1F25" w:rsidRPr="0007291F">
        <w:rPr>
          <w:sz w:val="30"/>
          <w:szCs w:val="30"/>
          <w:lang w:val="be-BY"/>
        </w:rPr>
        <w:t xml:space="preserve">(тел. </w:t>
      </w:r>
      <w:r w:rsidR="001A1F25" w:rsidRPr="0007291F">
        <w:rPr>
          <w:sz w:val="30"/>
          <w:szCs w:val="30"/>
        </w:rPr>
        <w:t>29472).</w:t>
      </w:r>
    </w:p>
    <w:p w:rsidR="001A1F25" w:rsidRDefault="001A1F25" w:rsidP="001A1F25">
      <w:pPr>
        <w:pStyle w:val="underpoint"/>
        <w:spacing w:line="264" w:lineRule="auto"/>
        <w:ind w:firstLine="709"/>
        <w:rPr>
          <w:b/>
          <w:sz w:val="28"/>
          <w:szCs w:val="28"/>
        </w:rPr>
      </w:pPr>
    </w:p>
    <w:p w:rsidR="001A1F25" w:rsidRDefault="001A1F25" w:rsidP="001A1F25">
      <w:pPr>
        <w:pStyle w:val="underpoint"/>
        <w:spacing w:line="264" w:lineRule="auto"/>
        <w:ind w:firstLine="709"/>
        <w:rPr>
          <w:b/>
          <w:sz w:val="28"/>
          <w:szCs w:val="28"/>
        </w:rPr>
      </w:pPr>
    </w:p>
    <w:p w:rsidR="00952C82" w:rsidRPr="00952C82" w:rsidRDefault="00952C82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</w:p>
    <w:sectPr w:rsidR="00952C82" w:rsidRPr="00952C82" w:rsidSect="000146BF">
      <w:pgSz w:w="11906" w:h="16838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B56"/>
    <w:multiLevelType w:val="multilevel"/>
    <w:tmpl w:val="262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E2241"/>
    <w:multiLevelType w:val="multilevel"/>
    <w:tmpl w:val="8CE80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43FF2"/>
    <w:multiLevelType w:val="multilevel"/>
    <w:tmpl w:val="C2C0F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126AF"/>
    <w:multiLevelType w:val="multilevel"/>
    <w:tmpl w:val="A814B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A3CC6"/>
    <w:multiLevelType w:val="multilevel"/>
    <w:tmpl w:val="4BA8D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3305A"/>
    <w:multiLevelType w:val="multilevel"/>
    <w:tmpl w:val="2DF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6D5B09"/>
    <w:multiLevelType w:val="multilevel"/>
    <w:tmpl w:val="4CDAE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E4326"/>
    <w:multiLevelType w:val="multilevel"/>
    <w:tmpl w:val="A884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C026F"/>
    <w:multiLevelType w:val="multilevel"/>
    <w:tmpl w:val="797E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56"/>
    <w:rsid w:val="000146BF"/>
    <w:rsid w:val="0007291F"/>
    <w:rsid w:val="001A1F25"/>
    <w:rsid w:val="001C3246"/>
    <w:rsid w:val="001F21E3"/>
    <w:rsid w:val="00323109"/>
    <w:rsid w:val="00370619"/>
    <w:rsid w:val="005551B4"/>
    <w:rsid w:val="00602B22"/>
    <w:rsid w:val="007B3937"/>
    <w:rsid w:val="00856459"/>
    <w:rsid w:val="00872456"/>
    <w:rsid w:val="00952C82"/>
    <w:rsid w:val="00A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872456"/>
  </w:style>
  <w:style w:type="character" w:styleId="a4">
    <w:name w:val="Strong"/>
    <w:basedOn w:val="a0"/>
    <w:uiPriority w:val="22"/>
    <w:qFormat/>
    <w:rsid w:val="00872456"/>
    <w:rPr>
      <w:b/>
      <w:bCs/>
    </w:rPr>
  </w:style>
  <w:style w:type="character" w:styleId="a5">
    <w:name w:val="Emphasis"/>
    <w:basedOn w:val="a0"/>
    <w:uiPriority w:val="20"/>
    <w:qFormat/>
    <w:rsid w:val="00872456"/>
    <w:rPr>
      <w:i/>
      <w:iCs/>
    </w:rPr>
  </w:style>
  <w:style w:type="paragraph" w:styleId="a6">
    <w:name w:val="No Spacing"/>
    <w:uiPriority w:val="1"/>
    <w:qFormat/>
    <w:rsid w:val="00952C82"/>
    <w:pPr>
      <w:spacing w:after="0" w:line="240" w:lineRule="auto"/>
    </w:pPr>
  </w:style>
  <w:style w:type="paragraph" w:customStyle="1" w:styleId="underpoint">
    <w:name w:val="underpoint"/>
    <w:basedOn w:val="a"/>
    <w:rsid w:val="00952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d">
    <w:name w:val="updated"/>
    <w:basedOn w:val="a0"/>
    <w:rsid w:val="00872456"/>
  </w:style>
  <w:style w:type="character" w:styleId="a4">
    <w:name w:val="Strong"/>
    <w:basedOn w:val="a0"/>
    <w:uiPriority w:val="22"/>
    <w:qFormat/>
    <w:rsid w:val="00872456"/>
    <w:rPr>
      <w:b/>
      <w:bCs/>
    </w:rPr>
  </w:style>
  <w:style w:type="character" w:styleId="a5">
    <w:name w:val="Emphasis"/>
    <w:basedOn w:val="a0"/>
    <w:uiPriority w:val="20"/>
    <w:qFormat/>
    <w:rsid w:val="00872456"/>
    <w:rPr>
      <w:i/>
      <w:iCs/>
    </w:rPr>
  </w:style>
  <w:style w:type="paragraph" w:styleId="a6">
    <w:name w:val="No Spacing"/>
    <w:uiPriority w:val="1"/>
    <w:qFormat/>
    <w:rsid w:val="00952C82"/>
    <w:pPr>
      <w:spacing w:after="0" w:line="240" w:lineRule="auto"/>
    </w:pPr>
  </w:style>
  <w:style w:type="paragraph" w:customStyle="1" w:styleId="underpoint">
    <w:name w:val="underpoint"/>
    <w:basedOn w:val="a"/>
    <w:rsid w:val="00952C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990">
              <w:marLeft w:val="0"/>
              <w:marRight w:val="0"/>
              <w:marTop w:val="60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</dc:creator>
  <cp:lastModifiedBy>KUST.O</cp:lastModifiedBy>
  <cp:revision>4</cp:revision>
  <cp:lastPrinted>2019-06-20T07:26:00Z</cp:lastPrinted>
  <dcterms:created xsi:type="dcterms:W3CDTF">2021-04-21T14:45:00Z</dcterms:created>
  <dcterms:modified xsi:type="dcterms:W3CDTF">2021-04-21T15:09:00Z</dcterms:modified>
</cp:coreProperties>
</file>