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71B" w:rsidRDefault="00AE371B" w:rsidP="009110E2">
      <w:pPr>
        <w:pStyle w:val="2"/>
        <w:shd w:val="clear" w:color="auto" w:fill="FFFFFF"/>
        <w:spacing w:before="225" w:beforeAutospacing="0" w:after="0" w:afterAutospacing="0"/>
        <w:textAlignment w:val="baseline"/>
        <w:rPr>
          <w:rFonts w:ascii="Open Sans" w:hAnsi="Open Sans"/>
          <w:color w:val="2F3033"/>
          <w:spacing w:val="3"/>
          <w:sz w:val="33"/>
          <w:szCs w:val="33"/>
        </w:rPr>
      </w:pPr>
      <w:r>
        <w:rPr>
          <w:rFonts w:ascii="Open Sans" w:hAnsi="Open Sans"/>
          <w:color w:val="2F3033"/>
          <w:spacing w:val="3"/>
          <w:sz w:val="33"/>
          <w:szCs w:val="33"/>
        </w:rPr>
        <w:t>К чему приводит пьянство на работе</w:t>
      </w:r>
    </w:p>
    <w:p w:rsidR="009110E2" w:rsidRDefault="009110E2" w:rsidP="009110E2">
      <w:pPr>
        <w:pStyle w:val="a3"/>
        <w:shd w:val="clear" w:color="auto" w:fill="FFFFFF"/>
        <w:spacing w:before="0" w:beforeAutospacing="0" w:after="0" w:afterAutospacing="0"/>
        <w:ind w:right="-284"/>
        <w:jc w:val="both"/>
        <w:textAlignment w:val="baseline"/>
        <w:rPr>
          <w:rFonts w:ascii="inherit" w:hAnsi="inherit"/>
          <w:bCs/>
          <w:color w:val="2F3033"/>
        </w:rPr>
      </w:pPr>
    </w:p>
    <w:p w:rsidR="00AE371B" w:rsidRPr="00336FDB" w:rsidRDefault="00AE371B" w:rsidP="00601982">
      <w:pPr>
        <w:pStyle w:val="a3"/>
        <w:shd w:val="clear" w:color="auto" w:fill="FFFFFF"/>
        <w:spacing w:before="0" w:beforeAutospacing="0" w:after="0" w:afterAutospacing="0"/>
        <w:ind w:right="-284" w:firstLine="709"/>
        <w:jc w:val="both"/>
        <w:textAlignment w:val="baseline"/>
        <w:rPr>
          <w:rFonts w:ascii="inherit" w:hAnsi="inherit"/>
          <w:bCs/>
          <w:color w:val="2F3033"/>
        </w:rPr>
      </w:pPr>
      <w:r w:rsidRPr="00336FDB">
        <w:rPr>
          <w:rFonts w:ascii="inherit" w:hAnsi="inherit"/>
          <w:bCs/>
          <w:color w:val="2F3033"/>
        </w:rPr>
        <w:t xml:space="preserve">Употребление спиртных напитков влечет за собой расстройство поведения человека, приводит к замедлению его психических и физиологических реакций. Как правило, </w:t>
      </w:r>
      <w:r w:rsidRPr="00336FDB">
        <w:rPr>
          <w:rFonts w:ascii="inherit" w:hAnsi="inherit"/>
          <w:bCs/>
          <w:color w:val="2F3033"/>
        </w:rPr>
        <w:br/>
        <w:t xml:space="preserve">в состоянии алкогольного опьянения у человека исчезает здравая оценка ситуации </w:t>
      </w:r>
      <w:r w:rsidRPr="00336FDB">
        <w:rPr>
          <w:rFonts w:ascii="inherit" w:hAnsi="inherit"/>
          <w:bCs/>
          <w:color w:val="2F3033"/>
        </w:rPr>
        <w:br/>
        <w:t xml:space="preserve">и понимание </w:t>
      </w:r>
      <w:r w:rsidR="008B2393">
        <w:rPr>
          <w:rFonts w:ascii="inherit" w:hAnsi="inherit"/>
          <w:bCs/>
          <w:color w:val="2F3033"/>
        </w:rPr>
        <w:t>возможных, трагических для него</w:t>
      </w:r>
      <w:r w:rsidRPr="00336FDB">
        <w:rPr>
          <w:rFonts w:ascii="inherit" w:hAnsi="inherit"/>
          <w:bCs/>
          <w:color w:val="2F3033"/>
        </w:rPr>
        <w:t xml:space="preserve"> последствий.</w:t>
      </w:r>
    </w:p>
    <w:p w:rsidR="000B0274" w:rsidRDefault="00AE371B" w:rsidP="00601982">
      <w:pPr>
        <w:pStyle w:val="a3"/>
        <w:shd w:val="clear" w:color="auto" w:fill="FFFFFF"/>
        <w:spacing w:before="0" w:beforeAutospacing="0" w:after="0" w:afterAutospacing="0"/>
        <w:ind w:right="-284" w:firstLine="709"/>
        <w:jc w:val="both"/>
        <w:textAlignment w:val="baseline"/>
        <w:rPr>
          <w:rFonts w:ascii="inherit" w:hAnsi="inherit"/>
          <w:color w:val="2F3033"/>
        </w:rPr>
      </w:pPr>
      <w:r>
        <w:rPr>
          <w:rFonts w:ascii="inherit" w:hAnsi="inherit"/>
          <w:color w:val="2F3033"/>
        </w:rPr>
        <w:t xml:space="preserve">Несмотря на то, что законодательством Республики Беларусь запрещается появление </w:t>
      </w:r>
      <w:r>
        <w:rPr>
          <w:rFonts w:ascii="inherit" w:hAnsi="inherit"/>
          <w:color w:val="2F3033"/>
        </w:rPr>
        <w:br/>
        <w:t xml:space="preserve">на работе в состоянии алкогольного опьянения, а также распитие спиртных напитков </w:t>
      </w:r>
      <w:r>
        <w:rPr>
          <w:rFonts w:ascii="inherit" w:hAnsi="inherit"/>
          <w:color w:val="2F3033"/>
        </w:rPr>
        <w:br/>
        <w:t xml:space="preserve">в рабочее время и по месту работы, такие факты по-прежнему имеют место, что зачастую приводит к производственному травматизму. </w:t>
      </w:r>
    </w:p>
    <w:p w:rsidR="000B0274" w:rsidRDefault="000B0274" w:rsidP="00601982">
      <w:pPr>
        <w:pStyle w:val="a3"/>
        <w:shd w:val="clear" w:color="auto" w:fill="FFFFFF"/>
        <w:spacing w:before="0" w:beforeAutospacing="0" w:after="0" w:afterAutospacing="0"/>
        <w:ind w:right="-284" w:firstLine="709"/>
        <w:jc w:val="both"/>
        <w:textAlignment w:val="baseline"/>
        <w:rPr>
          <w:rFonts w:ascii="inherit" w:hAnsi="inherit"/>
          <w:color w:val="2F3033"/>
        </w:rPr>
      </w:pPr>
      <w:r>
        <w:rPr>
          <w:rFonts w:ascii="inherit" w:hAnsi="inherit"/>
          <w:color w:val="2F3033"/>
        </w:rPr>
        <w:t xml:space="preserve">О низком </w:t>
      </w:r>
      <w:proofErr w:type="gramStart"/>
      <w:r>
        <w:rPr>
          <w:rFonts w:ascii="inherit" w:hAnsi="inherit"/>
          <w:color w:val="2F3033"/>
        </w:rPr>
        <w:t>уровне</w:t>
      </w:r>
      <w:proofErr w:type="gramEnd"/>
      <w:r>
        <w:rPr>
          <w:rFonts w:ascii="inherit" w:hAnsi="inherit"/>
          <w:color w:val="2F3033"/>
        </w:rPr>
        <w:t xml:space="preserve"> самодисциплины работающих свидетельствуют несчастные случаи, которые произошли при обстоятельствах, когда единственной причиной гибели явилось нахождение на работе в состоянии алкогольного опьянения.</w:t>
      </w:r>
    </w:p>
    <w:p w:rsidR="009110E2" w:rsidRDefault="00AE269F" w:rsidP="00601982">
      <w:pPr>
        <w:pStyle w:val="a3"/>
        <w:shd w:val="clear" w:color="auto" w:fill="FFFFFF"/>
        <w:spacing w:before="0" w:beforeAutospacing="0" w:after="0" w:afterAutospacing="0"/>
        <w:ind w:right="-284" w:firstLine="709"/>
        <w:jc w:val="both"/>
        <w:textAlignment w:val="baseline"/>
        <w:rPr>
          <w:color w:val="000000"/>
        </w:rPr>
      </w:pPr>
      <w:r>
        <w:rPr>
          <w:rFonts w:ascii="inherit" w:hAnsi="inherit"/>
          <w:color w:val="2F3033"/>
        </w:rPr>
        <w:t xml:space="preserve">В марте 2024 года на одном из предприятий </w:t>
      </w:r>
      <w:proofErr w:type="spellStart"/>
      <w:r w:rsidR="009110E2">
        <w:rPr>
          <w:rFonts w:ascii="inherit" w:hAnsi="inherit"/>
          <w:color w:val="2F3033"/>
        </w:rPr>
        <w:t>Смолевичского</w:t>
      </w:r>
      <w:proofErr w:type="spellEnd"/>
      <w:r w:rsidR="009110E2">
        <w:rPr>
          <w:rFonts w:ascii="inherit" w:hAnsi="inherit"/>
          <w:color w:val="2F3033"/>
        </w:rPr>
        <w:t xml:space="preserve"> района </w:t>
      </w:r>
      <w:bookmarkStart w:id="0" w:name="_GoBack"/>
      <w:bookmarkEnd w:id="0"/>
      <w:r w:rsidR="005C7333">
        <w:rPr>
          <w:rFonts w:ascii="inherit" w:hAnsi="inherit"/>
          <w:color w:val="2F3033"/>
        </w:rPr>
        <w:t xml:space="preserve">нахождение работницы в состоянии алкогольного опьянения </w:t>
      </w:r>
      <w:r w:rsidR="000B0274">
        <w:rPr>
          <w:rFonts w:ascii="inherit" w:hAnsi="inherit"/>
          <w:color w:val="2F3033"/>
        </w:rPr>
        <w:t xml:space="preserve">на рабочем месте привело к </w:t>
      </w:r>
      <w:r w:rsidR="009110E2">
        <w:rPr>
          <w:rFonts w:ascii="inherit" w:hAnsi="inherit"/>
          <w:color w:val="2F3033"/>
        </w:rPr>
        <w:t xml:space="preserve">ее </w:t>
      </w:r>
      <w:r w:rsidR="000B0274">
        <w:rPr>
          <w:rFonts w:ascii="inherit" w:hAnsi="inherit"/>
          <w:color w:val="2F3033"/>
        </w:rPr>
        <w:t xml:space="preserve">смерти из-за острого отравления этиловым спиртом (содержание этанола в крови составило 4,0 промилле). </w:t>
      </w:r>
    </w:p>
    <w:p w:rsidR="000B0274" w:rsidRDefault="000B0274" w:rsidP="00601982">
      <w:pPr>
        <w:pStyle w:val="a3"/>
        <w:shd w:val="clear" w:color="auto" w:fill="FFFFFF"/>
        <w:spacing w:before="0" w:beforeAutospacing="0" w:after="0" w:afterAutospacing="0"/>
        <w:ind w:right="-284" w:firstLine="709"/>
        <w:jc w:val="both"/>
        <w:textAlignment w:val="baseline"/>
        <w:rPr>
          <w:rFonts w:ascii="inherit" w:hAnsi="inherit"/>
          <w:color w:val="2F3033"/>
        </w:rPr>
      </w:pPr>
      <w:r>
        <w:rPr>
          <w:rFonts w:ascii="inherit" w:hAnsi="inherit"/>
          <w:color w:val="2F3033"/>
        </w:rPr>
        <w:t>Случай оформлен актом о непроизводственном несчастном случае, не является страховым, и предусмотренные законодательством об обязательном страховании работающих от несчастных случаев на производ</w:t>
      </w:r>
      <w:r w:rsidR="002D5EDC">
        <w:rPr>
          <w:rFonts w:ascii="inherit" w:hAnsi="inherit"/>
          <w:color w:val="2F3033"/>
        </w:rPr>
        <w:t>стве страховые выплаты по данному факту</w:t>
      </w:r>
      <w:r>
        <w:rPr>
          <w:rFonts w:ascii="inherit" w:hAnsi="inherit"/>
          <w:color w:val="2F3033"/>
        </w:rPr>
        <w:t xml:space="preserve"> </w:t>
      </w:r>
      <w:r w:rsidR="00336FDB">
        <w:rPr>
          <w:rFonts w:ascii="inherit" w:hAnsi="inherit"/>
          <w:color w:val="2F3033"/>
        </w:rPr>
        <w:br/>
      </w:r>
      <w:r>
        <w:rPr>
          <w:rFonts w:ascii="inherit" w:hAnsi="inherit"/>
          <w:color w:val="2F3033"/>
        </w:rPr>
        <w:t>не производились.</w:t>
      </w:r>
    </w:p>
    <w:p w:rsidR="000B0274" w:rsidRDefault="000B0274" w:rsidP="00601982">
      <w:pPr>
        <w:pStyle w:val="a3"/>
        <w:shd w:val="clear" w:color="auto" w:fill="FFFFFF"/>
        <w:spacing w:before="0" w:beforeAutospacing="0" w:after="0" w:afterAutospacing="0"/>
        <w:ind w:right="-284" w:firstLine="709"/>
        <w:jc w:val="both"/>
        <w:textAlignment w:val="baseline"/>
        <w:rPr>
          <w:rFonts w:ascii="inherit" w:hAnsi="inherit"/>
          <w:color w:val="2F3033"/>
        </w:rPr>
      </w:pPr>
      <w:r>
        <w:rPr>
          <w:rFonts w:ascii="inherit" w:hAnsi="inherit"/>
          <w:color w:val="2F3033"/>
        </w:rPr>
        <w:t xml:space="preserve">В завершение хочется отметить, что трезвость в процессе выполнения работ либо </w:t>
      </w:r>
      <w:r w:rsidR="0036755D">
        <w:rPr>
          <w:rFonts w:ascii="inherit" w:hAnsi="inherit"/>
          <w:color w:val="2F3033"/>
        </w:rPr>
        <w:br/>
      </w:r>
      <w:r>
        <w:rPr>
          <w:rFonts w:ascii="inherit" w:hAnsi="inherit"/>
          <w:color w:val="2F3033"/>
        </w:rPr>
        <w:t>во время нахождения на территории</w:t>
      </w:r>
      <w:r w:rsidR="002D5EDC">
        <w:rPr>
          <w:rFonts w:ascii="inherit" w:hAnsi="inherit"/>
          <w:color w:val="2F3033"/>
        </w:rPr>
        <w:t xml:space="preserve"> организации не только является</w:t>
      </w:r>
      <w:r>
        <w:rPr>
          <w:rFonts w:ascii="inherit" w:hAnsi="inherit"/>
          <w:color w:val="2F3033"/>
        </w:rPr>
        <w:t xml:space="preserve"> обязанностью работающих, предусмотренной законодательством, но служит залогом безопасных условий труда, их личной безопасности и личного здоровья и в первую очередь зависит от них самих. А приоритетом руководителей всех уровней, которые ответственны за охрану труда подчиненных, должно быть принятие всех необходимых мер, чтобы эти безопасные условия труда соблюдались и работники возвращались с работы в свои семьи живыми и здоровыми. Над решением этих вопросов руководители должны ежедневно работать активно, ответственно и очень требовательно.</w:t>
      </w:r>
    </w:p>
    <w:p w:rsidR="000B0274" w:rsidRDefault="000B0274" w:rsidP="009110E2">
      <w:pPr>
        <w:pStyle w:val="a3"/>
        <w:shd w:val="clear" w:color="auto" w:fill="FFFFFF"/>
        <w:spacing w:before="0" w:beforeAutospacing="0" w:after="0" w:afterAutospacing="0"/>
        <w:ind w:right="-284"/>
        <w:jc w:val="both"/>
        <w:textAlignment w:val="baseline"/>
        <w:rPr>
          <w:rFonts w:ascii="inherit" w:hAnsi="inherit"/>
          <w:color w:val="2F3033"/>
        </w:rPr>
      </w:pPr>
    </w:p>
    <w:p w:rsidR="000B0274" w:rsidRDefault="000B0274" w:rsidP="009110E2">
      <w:pPr>
        <w:pStyle w:val="a3"/>
        <w:shd w:val="clear" w:color="auto" w:fill="FFFFFF"/>
        <w:spacing w:before="0" w:beforeAutospacing="0" w:after="0" w:afterAutospacing="0"/>
        <w:ind w:right="-284"/>
        <w:jc w:val="both"/>
        <w:textAlignment w:val="baseline"/>
        <w:rPr>
          <w:rFonts w:ascii="inherit" w:hAnsi="inherit"/>
          <w:color w:val="2F3033"/>
        </w:rPr>
      </w:pPr>
    </w:p>
    <w:p w:rsidR="000B0274" w:rsidRDefault="000B0274" w:rsidP="009110E2">
      <w:pPr>
        <w:pStyle w:val="a3"/>
        <w:shd w:val="clear" w:color="auto" w:fill="FFFFFF"/>
        <w:spacing w:before="0" w:beforeAutospacing="0" w:after="0" w:afterAutospacing="0"/>
        <w:ind w:right="-284"/>
        <w:jc w:val="both"/>
        <w:textAlignment w:val="baseline"/>
        <w:rPr>
          <w:rFonts w:ascii="inherit" w:hAnsi="inherit"/>
          <w:color w:val="2F3033"/>
        </w:rPr>
      </w:pPr>
    </w:p>
    <w:p w:rsidR="000B0274" w:rsidRDefault="000B0274" w:rsidP="009110E2">
      <w:pPr>
        <w:pStyle w:val="a3"/>
        <w:shd w:val="clear" w:color="auto" w:fill="FFFFFF"/>
        <w:spacing w:before="0" w:beforeAutospacing="0" w:after="0" w:afterAutospacing="0"/>
        <w:ind w:right="-284"/>
        <w:jc w:val="both"/>
        <w:textAlignment w:val="baseline"/>
        <w:rPr>
          <w:rFonts w:ascii="inherit" w:hAnsi="inherit"/>
          <w:color w:val="2F3033"/>
        </w:rPr>
      </w:pPr>
    </w:p>
    <w:p w:rsidR="00F57D7D" w:rsidRPr="00AE269F" w:rsidRDefault="00A91F16" w:rsidP="00AE269F">
      <w:pPr>
        <w:pStyle w:val="a3"/>
        <w:shd w:val="clear" w:color="auto" w:fill="FFFFFF"/>
        <w:spacing w:before="0" w:beforeAutospacing="0" w:after="270" w:afterAutospacing="0"/>
        <w:ind w:right="-284"/>
        <w:jc w:val="both"/>
        <w:textAlignment w:val="baseline"/>
        <w:rPr>
          <w:rFonts w:ascii="inherit" w:hAnsi="inherit"/>
          <w:color w:val="2F3033"/>
        </w:rPr>
      </w:pPr>
      <w:r>
        <w:rPr>
          <w:noProof/>
        </w:rPr>
        <w:drawing>
          <wp:inline distT="0" distB="0" distL="0" distR="0" wp14:anchorId="55D2551B" wp14:editId="0117CFA5">
            <wp:extent cx="4486275" cy="3158875"/>
            <wp:effectExtent l="0" t="0" r="0" b="0"/>
            <wp:docPr id="1" name="Рисунок 1" descr="Профилактика отравлений алкоголем - Центр гигиены и эпидемиологии в  Челябинской обла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актика отравлений алкоголем - Центр гигиены и эпидемиологии в  Челябинской облас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15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7D7D" w:rsidRPr="00AE269F" w:rsidSect="00AE371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0327"/>
    <w:multiLevelType w:val="multilevel"/>
    <w:tmpl w:val="2984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A649C1"/>
    <w:multiLevelType w:val="multilevel"/>
    <w:tmpl w:val="603C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739F"/>
    <w:rsid w:val="000B0274"/>
    <w:rsid w:val="002A1556"/>
    <w:rsid w:val="002D5EDC"/>
    <w:rsid w:val="00336FDB"/>
    <w:rsid w:val="0036755D"/>
    <w:rsid w:val="005C7333"/>
    <w:rsid w:val="00601982"/>
    <w:rsid w:val="006B739F"/>
    <w:rsid w:val="006C1519"/>
    <w:rsid w:val="008B2393"/>
    <w:rsid w:val="009110E2"/>
    <w:rsid w:val="00A6523D"/>
    <w:rsid w:val="00A91F16"/>
    <w:rsid w:val="00AE269F"/>
    <w:rsid w:val="00AE371B"/>
    <w:rsid w:val="00C47210"/>
    <w:rsid w:val="00F57D7D"/>
    <w:rsid w:val="00FB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D7D"/>
  </w:style>
  <w:style w:type="paragraph" w:styleId="2">
    <w:name w:val="heading 2"/>
    <w:basedOn w:val="a"/>
    <w:link w:val="20"/>
    <w:uiPriority w:val="9"/>
    <w:qFormat/>
    <w:rsid w:val="006B73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73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B7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39F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B739F"/>
    <w:rPr>
      <w:b/>
      <w:bCs/>
    </w:rPr>
  </w:style>
  <w:style w:type="character" w:styleId="a7">
    <w:name w:val="Hyperlink"/>
    <w:basedOn w:val="a0"/>
    <w:uiPriority w:val="99"/>
    <w:semiHidden/>
    <w:unhideWhenUsed/>
    <w:rsid w:val="006B739F"/>
    <w:rPr>
      <w:color w:val="0000FF"/>
      <w:u w:val="single"/>
    </w:rPr>
  </w:style>
  <w:style w:type="character" w:styleId="a8">
    <w:name w:val="Emphasis"/>
    <w:basedOn w:val="a0"/>
    <w:uiPriority w:val="20"/>
    <w:qFormat/>
    <w:rsid w:val="006B739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966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00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8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62656">
                      <w:marLeft w:val="0"/>
                      <w:marRight w:val="0"/>
                      <w:marTop w:val="6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7" w:color="EEEEEE"/>
                        <w:right w:val="none" w:sz="0" w:space="0" w:color="auto"/>
                      </w:divBdr>
                    </w:div>
                    <w:div w:id="75432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815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355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7111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73264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912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26218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75756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507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427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6281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7685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141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688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22</cp:revision>
  <cp:lastPrinted>2024-06-21T13:59:00Z</cp:lastPrinted>
  <dcterms:created xsi:type="dcterms:W3CDTF">2024-06-08T13:50:00Z</dcterms:created>
  <dcterms:modified xsi:type="dcterms:W3CDTF">2024-06-28T09:38:00Z</dcterms:modified>
</cp:coreProperties>
</file>