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F6F1" w14:textId="77777777" w:rsidR="00C33784" w:rsidRPr="00521368" w:rsidRDefault="00C33784" w:rsidP="00C33784">
      <w:pPr>
        <w:pStyle w:val="1"/>
        <w:spacing w:before="0" w:after="0"/>
        <w:jc w:val="center"/>
      </w:pPr>
      <w:bookmarkStart w:id="0" w:name="_GoBack"/>
      <w:bookmarkEnd w:id="0"/>
      <w:r>
        <w:rPr>
          <w:rStyle w:val="a3"/>
          <w:bCs/>
          <w:sz w:val="26"/>
          <w:szCs w:val="26"/>
        </w:rPr>
        <w:t>Предварительное информирование граждан о проведении общественных обсуждений</w:t>
      </w:r>
      <w:r w:rsidRPr="00521368">
        <w:rPr>
          <w:rStyle w:val="a3"/>
          <w:bCs/>
          <w:sz w:val="26"/>
          <w:szCs w:val="26"/>
        </w:rPr>
        <w:t xml:space="preserve"> </w:t>
      </w:r>
      <w:r>
        <w:rPr>
          <w:rStyle w:val="a3"/>
          <w:bCs/>
          <w:sz w:val="26"/>
          <w:szCs w:val="26"/>
        </w:rPr>
        <w:t xml:space="preserve">отчета об </w:t>
      </w:r>
      <w:r w:rsidRPr="00521368">
        <w:rPr>
          <w:rStyle w:val="a3"/>
          <w:bCs/>
          <w:sz w:val="26"/>
          <w:szCs w:val="26"/>
        </w:rPr>
        <w:t xml:space="preserve"> </w:t>
      </w:r>
      <w:r>
        <w:rPr>
          <w:rStyle w:val="a3"/>
          <w:bCs/>
          <w:sz w:val="26"/>
          <w:szCs w:val="26"/>
        </w:rPr>
        <w:t>оценке воздействия на окружающую среду</w:t>
      </w:r>
      <w:r w:rsidRPr="00521368">
        <w:rPr>
          <w:rStyle w:val="a3"/>
          <w:bCs/>
          <w:sz w:val="26"/>
          <w:szCs w:val="26"/>
        </w:rPr>
        <w:t xml:space="preserve"> </w:t>
      </w:r>
      <w:r>
        <w:rPr>
          <w:rStyle w:val="a3"/>
          <w:bCs/>
          <w:sz w:val="26"/>
          <w:szCs w:val="26"/>
        </w:rPr>
        <w:t xml:space="preserve">(ОВОС) </w:t>
      </w:r>
      <w:r w:rsidRPr="00521368">
        <w:rPr>
          <w:rStyle w:val="a3"/>
          <w:bCs/>
          <w:sz w:val="26"/>
          <w:szCs w:val="26"/>
        </w:rPr>
        <w:t>по объекту:</w:t>
      </w:r>
    </w:p>
    <w:p w14:paraId="1EB95624" w14:textId="77777777" w:rsidR="00C33784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«</w:t>
      </w:r>
      <w:r>
        <w:rPr>
          <w:rStyle w:val="a3"/>
          <w:rFonts w:ascii="Times New Roman" w:hAnsi="Times New Roman" w:cs="Times New Roman"/>
          <w:bCs/>
          <w:sz w:val="26"/>
          <w:szCs w:val="26"/>
        </w:rPr>
        <w:t>Реконструкция мемориального комплекса «Курган Славы» с прилегающей территорией</w:t>
      </w: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»</w:t>
      </w:r>
    </w:p>
    <w:p w14:paraId="472A6DB5" w14:textId="77777777" w:rsidR="00C33784" w:rsidRDefault="00C33784" w:rsidP="00C33784">
      <w:pPr>
        <w:pStyle w:val="ConsPlusNonformat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Cs/>
          <w:sz w:val="26"/>
          <w:szCs w:val="26"/>
        </w:rPr>
        <w:t>План – график работ по проведению ОВОС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3784" w14:paraId="47C6AB07" w14:textId="77777777" w:rsidTr="00E31C0A">
        <w:tc>
          <w:tcPr>
            <w:tcW w:w="4785" w:type="dxa"/>
          </w:tcPr>
          <w:p w14:paraId="41BF8F4C" w14:textId="77777777" w:rsidR="00C33784" w:rsidRPr="009A7B10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Подготовка программы проведения ОВОС</w:t>
            </w:r>
          </w:p>
        </w:tc>
        <w:tc>
          <w:tcPr>
            <w:tcW w:w="4786" w:type="dxa"/>
          </w:tcPr>
          <w:p w14:paraId="6CE92894" w14:textId="77777777" w:rsidR="00C33784" w:rsidRPr="00D669DA" w:rsidRDefault="00C33784" w:rsidP="00E31C0A">
            <w:pPr>
              <w:pStyle w:val="ConsPlusNonformat"/>
              <w:tabs>
                <w:tab w:val="left" w:pos="145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 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и</w:t>
            </w:r>
            <w:r w:rsidRPr="00D669DA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юнь 2023</w:t>
            </w:r>
          </w:p>
        </w:tc>
      </w:tr>
      <w:tr w:rsidR="00C33784" w14:paraId="236135BC" w14:textId="77777777" w:rsidTr="00E31C0A">
        <w:tc>
          <w:tcPr>
            <w:tcW w:w="4785" w:type="dxa"/>
          </w:tcPr>
          <w:p w14:paraId="2B9C0FB9" w14:textId="77777777" w:rsidR="00C33784" w:rsidRPr="009A7B10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Проведение ОВОС и подготовка отчета об ОВОС</w:t>
            </w:r>
          </w:p>
        </w:tc>
        <w:tc>
          <w:tcPr>
            <w:tcW w:w="4786" w:type="dxa"/>
          </w:tcPr>
          <w:p w14:paraId="1D14006E" w14:textId="77777777" w:rsidR="00C33784" w:rsidRPr="00D669DA" w:rsidRDefault="00C33784" w:rsidP="00E31C0A">
            <w:pPr>
              <w:pStyle w:val="ConsPlusNonformat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и</w:t>
            </w:r>
            <w:r w:rsidRPr="00D669DA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юнь-июль 2023</w:t>
            </w:r>
          </w:p>
        </w:tc>
      </w:tr>
      <w:tr w:rsidR="00C33784" w14:paraId="627CF9D1" w14:textId="77777777" w:rsidTr="00E31C0A">
        <w:tc>
          <w:tcPr>
            <w:tcW w:w="4785" w:type="dxa"/>
          </w:tcPr>
          <w:p w14:paraId="6357227E" w14:textId="77777777" w:rsidR="00C33784" w:rsidRPr="009A7B10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Проведение общественных обсуждений (слушаний) на территории </w:t>
            </w:r>
            <w:proofErr w:type="spellStart"/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Республии</w:t>
            </w:r>
            <w:proofErr w:type="spellEnd"/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Беларусь</w:t>
            </w:r>
          </w:p>
        </w:tc>
        <w:tc>
          <w:tcPr>
            <w:tcW w:w="4786" w:type="dxa"/>
          </w:tcPr>
          <w:p w14:paraId="20D33AA1" w14:textId="77777777" w:rsidR="00C33784" w:rsidRPr="00D669DA" w:rsidRDefault="00C33784" w:rsidP="00E31C0A">
            <w:pPr>
              <w:pStyle w:val="ConsPlusNonformat"/>
              <w:jc w:val="center"/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D669DA">
              <w:rPr>
                <w:rFonts w:ascii="Times New Roman" w:hAnsi="Times New Roman" w:cs="Times New Roman"/>
                <w:bCs/>
                <w:sz w:val="26"/>
                <w:szCs w:val="26"/>
              </w:rPr>
              <w:t>юнь-июль 2023</w:t>
            </w:r>
          </w:p>
        </w:tc>
      </w:tr>
      <w:tr w:rsidR="00C33784" w14:paraId="5EDAB74E" w14:textId="77777777" w:rsidTr="00E31C0A">
        <w:tc>
          <w:tcPr>
            <w:tcW w:w="4785" w:type="dxa"/>
          </w:tcPr>
          <w:p w14:paraId="6F88C421" w14:textId="77777777" w:rsidR="00C33784" w:rsidRPr="009A7B10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Доработка отчета об ОВОС в соответствии с замечаниями</w:t>
            </w:r>
          </w:p>
        </w:tc>
        <w:tc>
          <w:tcPr>
            <w:tcW w:w="4786" w:type="dxa"/>
          </w:tcPr>
          <w:p w14:paraId="6CD913D5" w14:textId="77777777" w:rsidR="00C33784" w:rsidRPr="00D669DA" w:rsidRDefault="00C33784" w:rsidP="00E31C0A">
            <w:pPr>
              <w:pStyle w:val="ConsPlusNonformat"/>
              <w:jc w:val="center"/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D669DA">
              <w:rPr>
                <w:rFonts w:ascii="Times New Roman" w:hAnsi="Times New Roman" w:cs="Times New Roman"/>
                <w:bCs/>
                <w:sz w:val="26"/>
                <w:szCs w:val="26"/>
              </w:rPr>
              <w:t>юнь-июль 2023</w:t>
            </w:r>
          </w:p>
        </w:tc>
      </w:tr>
      <w:tr w:rsidR="00C33784" w14:paraId="6F8B2097" w14:textId="77777777" w:rsidTr="00E31C0A">
        <w:tc>
          <w:tcPr>
            <w:tcW w:w="4785" w:type="dxa"/>
          </w:tcPr>
          <w:p w14:paraId="07B71EF4" w14:textId="77777777" w:rsidR="00C33784" w:rsidRPr="009A7B10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4786" w:type="dxa"/>
          </w:tcPr>
          <w:p w14:paraId="172B3489" w14:textId="77777777" w:rsidR="00C33784" w:rsidRPr="00D669DA" w:rsidRDefault="00C33784" w:rsidP="00E31C0A">
            <w:pPr>
              <w:pStyle w:val="ConsPlusNonformat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669DA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июль-август </w:t>
            </w:r>
            <w:r w:rsidRPr="00D669DA">
              <w:rPr>
                <w:rFonts w:ascii="Times New Roman" w:hAnsi="Times New Roman" w:cs="Times New Roman"/>
                <w:bCs/>
                <w:sz w:val="26"/>
                <w:szCs w:val="26"/>
              </w:rPr>
              <w:t>2023</w:t>
            </w:r>
          </w:p>
        </w:tc>
      </w:tr>
      <w:tr w:rsidR="00C33784" w14:paraId="2498B37B" w14:textId="77777777" w:rsidTr="00E31C0A">
        <w:tc>
          <w:tcPr>
            <w:tcW w:w="4785" w:type="dxa"/>
          </w:tcPr>
          <w:p w14:paraId="476E433B" w14:textId="77777777" w:rsidR="00C33784" w:rsidRPr="009A7B10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A7B10">
              <w:rPr>
                <w:rStyle w:val="a3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Принятие решения в отношении планируемой деятельности</w:t>
            </w:r>
          </w:p>
        </w:tc>
        <w:tc>
          <w:tcPr>
            <w:tcW w:w="4786" w:type="dxa"/>
          </w:tcPr>
          <w:p w14:paraId="6C160A5E" w14:textId="77777777" w:rsidR="00C33784" w:rsidRPr="00D669DA" w:rsidRDefault="00C33784" w:rsidP="00E31C0A">
            <w:pPr>
              <w:pStyle w:val="ConsPlusNonformat"/>
              <w:jc w:val="both"/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</w:pPr>
            <w:r w:rsidRPr="00D669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D669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август 2023</w:t>
            </w:r>
          </w:p>
        </w:tc>
      </w:tr>
    </w:tbl>
    <w:p w14:paraId="112A4EED" w14:textId="77777777" w:rsidR="00C33784" w:rsidRDefault="00C33784" w:rsidP="00C33784">
      <w:pPr>
        <w:pStyle w:val="ConsPlusNonformat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Cs/>
          <w:sz w:val="26"/>
          <w:szCs w:val="26"/>
        </w:rPr>
        <w:t>Сведения о планируемой деятельности и альтернативных вариантах её реализации</w:t>
      </w:r>
    </w:p>
    <w:p w14:paraId="1F229A63" w14:textId="77777777" w:rsidR="00C33784" w:rsidRPr="009A7B10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        Заказчик планируемой деятельности: </w:t>
      </w:r>
    </w:p>
    <w:p w14:paraId="0D899BF6" w14:textId="77777777" w:rsidR="00C33784" w:rsidRPr="009A7B10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 xml:space="preserve">Коммунального унитарного предприятия «Управление капитального строительства </w:t>
      </w:r>
      <w:proofErr w:type="spellStart"/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>Миноблисполкома</w:t>
      </w:r>
      <w:proofErr w:type="spellEnd"/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>» УНП 600545750</w:t>
      </w:r>
    </w:p>
    <w:p w14:paraId="7330F798" w14:textId="77777777" w:rsidR="00C33784" w:rsidRPr="009A7B10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 xml:space="preserve">220030 г. Минск, ул. Итернациональная,8, </w:t>
      </w:r>
    </w:p>
    <w:p w14:paraId="38976A25" w14:textId="77777777" w:rsidR="00C33784" w:rsidRPr="009A7B10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>Тел. (8 017) 3060137, (8 029) 3607829</w:t>
      </w:r>
    </w:p>
    <w:p w14:paraId="23CFE4E3" w14:textId="77777777" w:rsidR="00C33784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 xml:space="preserve">Электронный адрес: </w:t>
      </w:r>
      <w:proofErr w:type="spellStart"/>
      <w:r w:rsidRPr="009A7B10">
        <w:rPr>
          <w:rStyle w:val="a3"/>
          <w:rFonts w:ascii="Times New Roman" w:hAnsi="Times New Roman" w:cs="Times New Roman"/>
          <w:bCs/>
          <w:sz w:val="26"/>
          <w:szCs w:val="26"/>
        </w:rPr>
        <w:t>oblstroy@uksmoik,by</w:t>
      </w:r>
      <w:proofErr w:type="spellEnd"/>
    </w:p>
    <w:p w14:paraId="798C8AF7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Цель проекта: повышения культурной, духовно-нравственной ценности населения, повышение эстетического вида территории застройки.</w:t>
      </w:r>
    </w:p>
    <w:p w14:paraId="1FBC0FE8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Задачи проекта: Реконструкция, возведение, модернизация, капитальный ремонт, реставрация, благоустройство на недвижимых материальных историко-культурных ценностях.</w:t>
      </w:r>
    </w:p>
    <w:p w14:paraId="0CBAF999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 xml:space="preserve">Проектом предлагается: Снос и возведение административно-бытового здания, реконструкция общественного туалета, капитальный ремонт фасада, реконструкция фонтана с техническим бассейном. Также выполняется ремонт: стилобата, главной подъездной площадки, парковки, площадки для выставки военной техники, аллеи Героев </w:t>
      </w:r>
      <w:proofErr w:type="spellStart"/>
      <w:r w:rsidRPr="006456F1">
        <w:rPr>
          <w:rFonts w:ascii="Times New Roman" w:hAnsi="Times New Roman" w:cs="Times New Roman"/>
          <w:bCs/>
          <w:sz w:val="26"/>
          <w:szCs w:val="26"/>
        </w:rPr>
        <w:t>Минщины</w:t>
      </w:r>
      <w:proofErr w:type="spellEnd"/>
      <w:r w:rsidRPr="006456F1">
        <w:rPr>
          <w:rFonts w:ascii="Times New Roman" w:hAnsi="Times New Roman" w:cs="Times New Roman"/>
          <w:bCs/>
          <w:sz w:val="26"/>
          <w:szCs w:val="26"/>
        </w:rPr>
        <w:t>, центральной аллеи, подъездной дороги. Социальная значимость проекта: повышения культурной, духовно-нравственной ценности населения, повышение эстетического вида территории застройки.</w:t>
      </w:r>
    </w:p>
    <w:p w14:paraId="7C060C8A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Технико-экономические показатели по объекту:</w:t>
      </w:r>
    </w:p>
    <w:p w14:paraId="0F1BFF8C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- общая площадь – 23,3339 га;</w:t>
      </w:r>
    </w:p>
    <w:p w14:paraId="4027699D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- строительный объем – 2,4633га;</w:t>
      </w:r>
    </w:p>
    <w:p w14:paraId="430B7803" w14:textId="77777777" w:rsidR="00C33784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- площадь застройки – 2.4633 га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A07EBF9" w14:textId="77777777" w:rsidR="00C33784" w:rsidRDefault="00C33784" w:rsidP="00C33784">
      <w:pPr>
        <w:pStyle w:val="ConsPlusNonforma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56F1">
        <w:rPr>
          <w:rFonts w:ascii="Times New Roman" w:hAnsi="Times New Roman" w:cs="Times New Roman"/>
          <w:b/>
          <w:bCs/>
          <w:sz w:val="26"/>
          <w:szCs w:val="26"/>
        </w:rPr>
        <w:t>3. Сведения о предполагаемых методах прогнозирования и оценки</w:t>
      </w:r>
    </w:p>
    <w:p w14:paraId="0CF483FB" w14:textId="77777777" w:rsidR="00C33784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 проведении ОВОС используется достоверная и актуальная исходная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>информация; методы и методики прогнозирования, оценки и расчётные данные в соответствии с нормативными правовыми актами, техническими нормативными правовыми актами Республики Беларусь.</w:t>
      </w:r>
    </w:p>
    <w:p w14:paraId="1B77E377" w14:textId="77777777" w:rsidR="00C33784" w:rsidRPr="006456F1" w:rsidRDefault="00C33784" w:rsidP="00C3378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Информация по следующим разделам будет приведена в отчете об ОВОС:</w:t>
      </w:r>
    </w:p>
    <w:p w14:paraId="615E174F" w14:textId="77777777" w:rsidR="00C33784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6456F1">
        <w:rPr>
          <w:rFonts w:ascii="Times New Roman" w:hAnsi="Times New Roman" w:cs="Times New Roman"/>
          <w:bCs/>
          <w:sz w:val="26"/>
          <w:szCs w:val="26"/>
        </w:rPr>
        <w:t>Существующ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6456F1">
        <w:rPr>
          <w:rFonts w:ascii="Times New Roman" w:hAnsi="Times New Roman" w:cs="Times New Roman"/>
          <w:bCs/>
          <w:sz w:val="26"/>
          <w:szCs w:val="26"/>
        </w:rPr>
        <w:t>е состояние окружающей среды, социально-экономические и другие условия.</w:t>
      </w:r>
    </w:p>
    <w:p w14:paraId="71B10BAF" w14:textId="77777777" w:rsidR="00C33784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Предварительная оценка возможного воздействия альтернативных вариантов размещения и (или) реализации планируемой деятельности на компоненты окружающей среды, социально-экономические и иные условия.</w:t>
      </w:r>
    </w:p>
    <w:p w14:paraId="301A3E8C" w14:textId="77777777" w:rsidR="00C33784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Предполагаемые меры по предотвращению, минимизации или компенсации вредного воздействия на окружающую среду улучшению социально-экономических условий.</w:t>
      </w:r>
    </w:p>
    <w:p w14:paraId="79DE5201" w14:textId="77777777" w:rsidR="00C33784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Вероятные чрезвычайные 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запроектные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аварийные ситуации. Предполагаемые меры по их предупреждению, реагированию на них, ликвидации их последствий. </w:t>
      </w:r>
    </w:p>
    <w:p w14:paraId="60FCE5B3" w14:textId="77777777" w:rsidR="00C33784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Предложения о программе локального мониторинга окружающей  среды и (или) необходимости проведения после проектного анализа.</w:t>
      </w:r>
    </w:p>
    <w:p w14:paraId="6104EF3F" w14:textId="77777777" w:rsidR="00C33784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Условия для планирования объекта в целях обеспечения экологической безопасности планируемой деятельности с учетом возможных последствий в области охраны окружающей среды и рационального использования природных ресурсов и связанных с ними социально-экономических последствий, иных последствий планируемой деятельности для окружающей среды, включая здоровье и безопасность людей. Животный мир, растительный мир, земли (включая почвы), недра, атмосферный воздух, водные ресурсы, климат, ландшафт, природные территории, подлежащие особой и (или) специальной охране, а также для объектов историко-культурных ценностей и (при наличии) взаимосвязей между этими последствиями.</w:t>
      </w:r>
    </w:p>
    <w:p w14:paraId="155B4152" w14:textId="77777777" w:rsidR="00C33784" w:rsidRPr="006456F1" w:rsidRDefault="00C33784" w:rsidP="00C33784">
      <w:pPr>
        <w:pStyle w:val="ConsPlusNonformat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8E59CCF" w14:textId="77777777" w:rsidR="00C33784" w:rsidRPr="006456F1" w:rsidRDefault="00C33784" w:rsidP="00C33784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BDAFFA" w14:textId="77777777" w:rsidR="00C33784" w:rsidRDefault="00C33784" w:rsidP="00C33784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4714F08C" w14:textId="77777777" w:rsidR="00C33784" w:rsidRPr="00521368" w:rsidRDefault="00C33784" w:rsidP="00C33784">
      <w:pPr>
        <w:pStyle w:val="1"/>
        <w:spacing w:before="0" w:after="0"/>
        <w:jc w:val="both"/>
      </w:pPr>
    </w:p>
    <w:p w14:paraId="095D05D3" w14:textId="77777777" w:rsidR="00C33784" w:rsidRDefault="00C33784" w:rsidP="00C33784"/>
    <w:p w14:paraId="77EDF1AA" w14:textId="77777777" w:rsidR="00D56CFA" w:rsidRDefault="00D56CFA"/>
    <w:sectPr w:rsidR="00D5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1843"/>
    <w:multiLevelType w:val="hybridMultilevel"/>
    <w:tmpl w:val="A9328200"/>
    <w:lvl w:ilvl="0" w:tplc="042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0428D"/>
    <w:multiLevelType w:val="hybridMultilevel"/>
    <w:tmpl w:val="77EAC670"/>
    <w:lvl w:ilvl="0" w:tplc="2F0E98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364" w:hanging="360"/>
      </w:pPr>
    </w:lvl>
    <w:lvl w:ilvl="2" w:tplc="0423001B" w:tentative="1">
      <w:start w:val="1"/>
      <w:numFmt w:val="lowerRoman"/>
      <w:lvlText w:val="%3."/>
      <w:lvlJc w:val="right"/>
      <w:pPr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84"/>
    <w:rsid w:val="00092843"/>
    <w:rsid w:val="00C33784"/>
    <w:rsid w:val="00D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784"/>
    <w:rPr>
      <w:b/>
      <w:bCs w:val="0"/>
    </w:rPr>
  </w:style>
  <w:style w:type="paragraph" w:customStyle="1" w:styleId="ConsPlusNonformat">
    <w:name w:val="ConsPlusNonformat"/>
    <w:qFormat/>
    <w:rsid w:val="00C33784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C33784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table" w:styleId="a4">
    <w:name w:val="Table Grid"/>
    <w:basedOn w:val="a1"/>
    <w:uiPriority w:val="39"/>
    <w:rsid w:val="00C3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784"/>
    <w:rPr>
      <w:b/>
      <w:bCs w:val="0"/>
    </w:rPr>
  </w:style>
  <w:style w:type="paragraph" w:customStyle="1" w:styleId="ConsPlusNonformat">
    <w:name w:val="ConsPlusNonformat"/>
    <w:qFormat/>
    <w:rsid w:val="00C33784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C33784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table" w:styleId="a4">
    <w:name w:val="Table Grid"/>
    <w:basedOn w:val="a1"/>
    <w:uiPriority w:val="39"/>
    <w:rsid w:val="00C3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dcterms:created xsi:type="dcterms:W3CDTF">2023-08-03T11:46:00Z</dcterms:created>
  <dcterms:modified xsi:type="dcterms:W3CDTF">2023-08-03T11:46:00Z</dcterms:modified>
</cp:coreProperties>
</file>