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B7" w:rsidRPr="00B16903" w:rsidRDefault="00EB31B7" w:rsidP="00EB31B7">
      <w:pPr>
        <w:ind w:left="4536"/>
        <w:jc w:val="both"/>
        <w:rPr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-120650</wp:posOffset>
            </wp:positionV>
            <wp:extent cx="3199130" cy="2860040"/>
            <wp:effectExtent l="19050" t="0" r="127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B16903">
        <w:rPr>
          <w:szCs w:val="30"/>
        </w:rPr>
        <w:t>Уважаемые граждане,</w:t>
      </w:r>
      <w:r>
        <w:rPr>
          <w:szCs w:val="30"/>
        </w:rPr>
        <w:br/>
      </w:r>
      <w:r w:rsidRPr="00B16903">
        <w:rPr>
          <w:szCs w:val="30"/>
        </w:rPr>
        <w:t xml:space="preserve"> обращаем Ваше внимание на то, </w:t>
      </w:r>
      <w:r w:rsidRPr="00B16903">
        <w:rPr>
          <w:szCs w:val="30"/>
        </w:rPr>
        <w:br/>
        <w:t xml:space="preserve">что в связи с изменением </w:t>
      </w:r>
      <w:r w:rsidR="004C4CF2">
        <w:rPr>
          <w:szCs w:val="30"/>
        </w:rPr>
        <w:br/>
      </w:r>
      <w:r w:rsidRPr="00B16903">
        <w:rPr>
          <w:szCs w:val="30"/>
        </w:rPr>
        <w:t xml:space="preserve">в законодательстве Украины </w:t>
      </w:r>
      <w:r w:rsidR="004C4CF2">
        <w:rPr>
          <w:szCs w:val="30"/>
        </w:rPr>
        <w:br/>
        <w:t xml:space="preserve">с </w:t>
      </w:r>
      <w:r w:rsidRPr="00B16903">
        <w:rPr>
          <w:b/>
          <w:szCs w:val="30"/>
          <w:u w:val="single"/>
        </w:rPr>
        <w:t>1 сентября 2020 года</w:t>
      </w:r>
      <w:r w:rsidRPr="00B16903">
        <w:rPr>
          <w:szCs w:val="30"/>
        </w:rPr>
        <w:t xml:space="preserve">    использование паспорта гражданина Украины старого образца, заполненного рукописным образом, с целью выезда из Украины в Республику Беларусь и пребывания в Республике Беларусь является </w:t>
      </w:r>
      <w:r w:rsidRPr="00B16903">
        <w:rPr>
          <w:b/>
          <w:szCs w:val="30"/>
          <w:u w:val="single"/>
        </w:rPr>
        <w:t>недействительным.</w:t>
      </w:r>
      <w:r w:rsidRPr="00EB31B7">
        <w:rPr>
          <w:noProof/>
          <w:lang w:eastAsia="ru-RU"/>
        </w:rPr>
        <w:t xml:space="preserve"> </w:t>
      </w:r>
    </w:p>
    <w:p w:rsidR="00EB31B7" w:rsidRDefault="00EB31B7" w:rsidP="00EB31B7">
      <w:pPr>
        <w:jc w:val="both"/>
        <w:rPr>
          <w:szCs w:val="30"/>
        </w:rPr>
      </w:pPr>
      <w:r w:rsidRPr="00B16903">
        <w:rPr>
          <w:szCs w:val="30"/>
        </w:rPr>
        <w:t xml:space="preserve">В этой связи нахождение на территории Республики Беларусь </w:t>
      </w:r>
      <w:r w:rsidR="004C4CF2">
        <w:rPr>
          <w:szCs w:val="30"/>
        </w:rPr>
        <w:br/>
      </w:r>
      <w:r>
        <w:rPr>
          <w:szCs w:val="30"/>
        </w:rPr>
        <w:t xml:space="preserve">с 1 сентября 2020 года </w:t>
      </w:r>
      <w:r w:rsidRPr="00B16903">
        <w:rPr>
          <w:szCs w:val="30"/>
        </w:rPr>
        <w:t>по недействительному документу</w:t>
      </w:r>
      <w:r>
        <w:rPr>
          <w:szCs w:val="30"/>
        </w:rPr>
        <w:t>, то есть</w:t>
      </w:r>
      <w:r w:rsidRPr="00C67F5B">
        <w:rPr>
          <w:szCs w:val="30"/>
        </w:rPr>
        <w:t xml:space="preserve"> </w:t>
      </w:r>
      <w:r>
        <w:rPr>
          <w:szCs w:val="30"/>
        </w:rPr>
        <w:t>паспорт</w:t>
      </w:r>
      <w:r w:rsidRPr="00B16903">
        <w:rPr>
          <w:szCs w:val="30"/>
        </w:rPr>
        <w:t xml:space="preserve"> гражданина Украины старого образца, заполненного рукописным </w:t>
      </w:r>
      <w:r w:rsidR="004C4CF2">
        <w:rPr>
          <w:szCs w:val="30"/>
        </w:rPr>
        <w:br/>
      </w:r>
      <w:r w:rsidRPr="00B16903">
        <w:rPr>
          <w:szCs w:val="30"/>
        </w:rPr>
        <w:t>образом</w:t>
      </w:r>
      <w:r>
        <w:rPr>
          <w:szCs w:val="30"/>
        </w:rPr>
        <w:t xml:space="preserve">, </w:t>
      </w:r>
      <w:r w:rsidRPr="00B16903">
        <w:rPr>
          <w:szCs w:val="30"/>
        </w:rPr>
        <w:t xml:space="preserve">влечет административную ответственность, предусмотренную </w:t>
      </w:r>
      <w:r w:rsidR="004C4CF2">
        <w:rPr>
          <w:szCs w:val="30"/>
        </w:rPr>
        <w:br/>
      </w:r>
      <w:r w:rsidRPr="00B16903">
        <w:rPr>
          <w:szCs w:val="30"/>
        </w:rPr>
        <w:t xml:space="preserve">частью 1 статьи 23.55 </w:t>
      </w:r>
      <w:proofErr w:type="spellStart"/>
      <w:r w:rsidRPr="00B16903">
        <w:rPr>
          <w:szCs w:val="30"/>
        </w:rPr>
        <w:t>КоАП</w:t>
      </w:r>
      <w:proofErr w:type="spellEnd"/>
      <w:r w:rsidRPr="00B16903">
        <w:rPr>
          <w:szCs w:val="30"/>
        </w:rPr>
        <w:t xml:space="preserve"> Республики Беларусь.</w:t>
      </w:r>
    </w:p>
    <w:p w:rsidR="00EB31B7" w:rsidRDefault="00EB31B7" w:rsidP="00EB31B7">
      <w:pPr>
        <w:jc w:val="both"/>
        <w:rPr>
          <w:noProof/>
          <w:lang w:eastAsia="ru-RU"/>
        </w:rPr>
      </w:pPr>
      <w:proofErr w:type="gramStart"/>
      <w:r>
        <w:rPr>
          <w:szCs w:val="30"/>
        </w:rPr>
        <w:t xml:space="preserve">При предъявлении в подразделение по гражданству и миграции  </w:t>
      </w:r>
      <w:r>
        <w:rPr>
          <w:szCs w:val="30"/>
        </w:rPr>
        <w:br/>
        <w:t xml:space="preserve">с 1 сентября 2020 года паспорта гражданина Украины, старого образца, для осуществления административных процедур по заявлениям граждан, утвержденными Указом Президента Республики Беларусь от 26.04.2010  </w:t>
      </w:r>
      <w:r>
        <w:rPr>
          <w:szCs w:val="30"/>
        </w:rPr>
        <w:br/>
      </w:r>
      <w:r w:rsidRPr="00C67F5B">
        <w:rPr>
          <w:szCs w:val="30"/>
        </w:rPr>
        <w:t>№ 200</w:t>
      </w:r>
      <w:r>
        <w:rPr>
          <w:szCs w:val="30"/>
        </w:rPr>
        <w:t xml:space="preserve">, </w:t>
      </w:r>
      <w:r w:rsidRPr="00C67F5B">
        <w:rPr>
          <w:szCs w:val="30"/>
        </w:rPr>
        <w:t xml:space="preserve">в приеме документов отказывается в соответствии с </w:t>
      </w:r>
      <w:r w:rsidR="004C4CF2">
        <w:rPr>
          <w:szCs w:val="30"/>
        </w:rPr>
        <w:br/>
      </w:r>
      <w:r w:rsidRPr="00C67F5B">
        <w:rPr>
          <w:szCs w:val="30"/>
        </w:rPr>
        <w:t>пунктом 1 статьи 17 Закона Республики Беларусь «Об основах административных процедур».</w:t>
      </w:r>
      <w:r>
        <w:rPr>
          <w:noProof/>
          <w:lang w:eastAsia="ru-RU"/>
        </w:rPr>
        <w:tab/>
      </w:r>
      <w:proofErr w:type="gramEnd"/>
    </w:p>
    <w:p w:rsidR="00EB31B7" w:rsidRPr="00C67F5B" w:rsidRDefault="00EB31B7" w:rsidP="00EB31B7">
      <w:pPr>
        <w:ind w:firstLine="708"/>
        <w:jc w:val="both"/>
        <w:rPr>
          <w:szCs w:val="30"/>
        </w:rPr>
      </w:pPr>
      <w:r w:rsidRPr="00C67F5B">
        <w:rPr>
          <w:szCs w:val="30"/>
        </w:rPr>
        <w:t xml:space="preserve">За консультацией Вы можете обращаться в отделение по гражданству и миграции </w:t>
      </w:r>
      <w:proofErr w:type="spellStart"/>
      <w:r>
        <w:rPr>
          <w:szCs w:val="30"/>
        </w:rPr>
        <w:t>Смолевичского</w:t>
      </w:r>
      <w:proofErr w:type="spellEnd"/>
      <w:r w:rsidRPr="00C67F5B">
        <w:rPr>
          <w:szCs w:val="30"/>
        </w:rPr>
        <w:t xml:space="preserve"> РОВД  </w:t>
      </w:r>
      <w:r>
        <w:rPr>
          <w:szCs w:val="30"/>
        </w:rPr>
        <w:t>по телефонам 28179; 29358; 29177</w:t>
      </w:r>
      <w:r w:rsidRPr="00C67F5B">
        <w:rPr>
          <w:szCs w:val="30"/>
        </w:rPr>
        <w:t>.</w:t>
      </w:r>
    </w:p>
    <w:p w:rsidR="004C4CF2" w:rsidRPr="004C4CF2" w:rsidRDefault="004C4CF2" w:rsidP="004C4CF2">
      <w:pPr>
        <w:ind w:left="4248" w:firstLine="708"/>
        <w:jc w:val="both"/>
        <w:rPr>
          <w:szCs w:val="30"/>
        </w:rPr>
      </w:pPr>
    </w:p>
    <w:p w:rsidR="00EB31B7" w:rsidRPr="004C4CF2" w:rsidRDefault="004C4CF2" w:rsidP="004C4CF2">
      <w:pPr>
        <w:ind w:left="4069" w:firstLine="0"/>
        <w:jc w:val="both"/>
        <w:rPr>
          <w:spacing w:val="-14"/>
          <w:szCs w:val="30"/>
        </w:rPr>
      </w:pPr>
      <w:r w:rsidRPr="004C4CF2">
        <w:rPr>
          <w:spacing w:val="-14"/>
          <w:szCs w:val="30"/>
        </w:rPr>
        <w:t>Специалист о</w:t>
      </w:r>
      <w:r w:rsidR="00EB31B7" w:rsidRPr="004C4CF2">
        <w:rPr>
          <w:spacing w:val="-14"/>
          <w:szCs w:val="30"/>
        </w:rPr>
        <w:t>тделени</w:t>
      </w:r>
      <w:r w:rsidRPr="004C4CF2">
        <w:rPr>
          <w:spacing w:val="-14"/>
          <w:szCs w:val="30"/>
        </w:rPr>
        <w:t>я</w:t>
      </w:r>
      <w:r w:rsidR="00EB31B7" w:rsidRPr="004C4CF2">
        <w:rPr>
          <w:spacing w:val="-14"/>
          <w:szCs w:val="30"/>
        </w:rPr>
        <w:t xml:space="preserve"> по гражданству и </w:t>
      </w:r>
      <w:r w:rsidR="00EB31B7" w:rsidRPr="004C4CF2">
        <w:rPr>
          <w:spacing w:val="-8"/>
          <w:szCs w:val="30"/>
        </w:rPr>
        <w:t xml:space="preserve">миграции </w:t>
      </w:r>
      <w:proofErr w:type="spellStart"/>
      <w:r w:rsidR="00EB31B7" w:rsidRPr="004C4CF2">
        <w:rPr>
          <w:spacing w:val="-8"/>
          <w:szCs w:val="30"/>
        </w:rPr>
        <w:t>Смолевичского</w:t>
      </w:r>
      <w:proofErr w:type="spellEnd"/>
      <w:r w:rsidR="00EB31B7" w:rsidRPr="004C4CF2">
        <w:rPr>
          <w:spacing w:val="-8"/>
          <w:szCs w:val="30"/>
        </w:rPr>
        <w:t xml:space="preserve"> РОВД</w:t>
      </w:r>
      <w:r w:rsidRPr="004C4CF2">
        <w:rPr>
          <w:spacing w:val="-8"/>
          <w:szCs w:val="30"/>
        </w:rPr>
        <w:t xml:space="preserve"> </w:t>
      </w:r>
      <w:proofErr w:type="spellStart"/>
      <w:r w:rsidRPr="004C4CF2">
        <w:rPr>
          <w:spacing w:val="-8"/>
          <w:szCs w:val="30"/>
        </w:rPr>
        <w:t>Деркач</w:t>
      </w:r>
      <w:proofErr w:type="spellEnd"/>
      <w:r w:rsidRPr="004C4CF2">
        <w:rPr>
          <w:spacing w:val="-8"/>
          <w:szCs w:val="30"/>
        </w:rPr>
        <w:t xml:space="preserve"> Е.М.</w:t>
      </w:r>
    </w:p>
    <w:p w:rsidR="00EB31B7" w:rsidRDefault="00EB31B7" w:rsidP="00EB31B7">
      <w:pPr>
        <w:tabs>
          <w:tab w:val="left" w:pos="6486"/>
        </w:tabs>
        <w:ind w:firstLine="0"/>
      </w:pPr>
    </w:p>
    <w:p w:rsidR="006D69F2" w:rsidRDefault="00EB31B7" w:rsidP="00EB31B7">
      <w:pPr>
        <w:ind w:left="567" w:firstLine="0"/>
      </w:pPr>
      <w:r>
        <w:br w:type="textWrapping" w:clear="all"/>
      </w:r>
    </w:p>
    <w:sectPr w:rsidR="006D69F2" w:rsidSect="00EB31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31B7"/>
    <w:rsid w:val="004C4CF2"/>
    <w:rsid w:val="006D69F2"/>
    <w:rsid w:val="00EB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2020-06-03T16:30:00Z</cp:lastPrinted>
  <dcterms:created xsi:type="dcterms:W3CDTF">2020-06-03T16:20:00Z</dcterms:created>
  <dcterms:modified xsi:type="dcterms:W3CDTF">2020-06-03T16:35:00Z</dcterms:modified>
</cp:coreProperties>
</file>