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5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7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1/21012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8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9"/>
      <w:bookmarkEnd w:id="4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УКА</w:t>
      </w:r>
      <w:r>
        <w:rPr>
          <w:rFonts w:ascii="Arial" w:hAnsi="Arial" w:cs="Arial"/>
          <w:b/>
          <w:bCs/>
          <w:color w:val="000000"/>
        </w:rPr>
        <w:t>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 </w:t>
      </w:r>
      <w:r>
        <w:rPr>
          <w:rFonts w:ascii="Arial" w:hAnsi="Arial" w:cs="Arial"/>
          <w:b/>
          <w:bCs/>
          <w:color w:val="000000"/>
        </w:rPr>
        <w:t>сентября</w:t>
      </w:r>
      <w:r>
        <w:rPr>
          <w:rFonts w:ascii="Arial" w:hAnsi="Arial" w:cs="Arial"/>
          <w:b/>
          <w:bCs/>
          <w:color w:val="000000"/>
        </w:rPr>
        <w:t xml:space="preserve"> 2023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278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ВЫДАЧИ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ДОКУМЕНТОВ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СОВЕРШЕНИЯ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ДЕЙСТВИЙ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14"/>
      <w:bookmarkEnd w:id="5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15"/>
      <w:bookmarkEnd w:id="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оптимизации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</w:t>
      </w:r>
      <w:r>
        <w:rPr>
          <w:rFonts w:ascii="Arial" w:hAnsi="Arial" w:cs="Arial"/>
          <w:color w:val="000000"/>
        </w:rPr>
        <w:t>вительств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6"/>
      <w:bookmarkEnd w:id="7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1)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&lt;*&gt; </w:t>
      </w:r>
      <w:r>
        <w:rPr>
          <w:rFonts w:ascii="Arial" w:hAnsi="Arial" w:cs="Arial"/>
          <w:color w:val="000000"/>
        </w:rPr>
        <w:t>лично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7"/>
      <w:bookmarkEnd w:id="8"/>
      <w:r>
        <w:rPr>
          <w:rFonts w:ascii="Arial" w:hAnsi="Arial" w:cs="Arial"/>
          <w:color w:val="000000"/>
        </w:rPr>
        <w:t>--------------------------------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8"/>
      <w:bookmarkEnd w:id="9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овершается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нотариальное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19"/>
      <w:bookmarkEnd w:id="10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20"/>
      <w:bookmarkEnd w:id="1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21"/>
      <w:bookmarkEnd w:id="12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нотариальное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удостоверение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удостоверение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отчуждении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залоге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прицепов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самоходных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собственника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2"/>
      <w:bookmarkEnd w:id="13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дипломатические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агенты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нотариальные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23"/>
      <w:bookmarkEnd w:id="14"/>
      <w:r>
        <w:rPr>
          <w:rFonts w:ascii="Arial" w:hAnsi="Arial" w:cs="Arial"/>
          <w:color w:val="000000"/>
        </w:rPr>
        <w:t>удостоверять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завещания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4"/>
      <w:bookmarkEnd w:id="15"/>
      <w:r>
        <w:rPr>
          <w:rFonts w:ascii="Arial" w:hAnsi="Arial" w:cs="Arial"/>
          <w:color w:val="000000"/>
        </w:rPr>
        <w:t>удостоверять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отказы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25"/>
      <w:bookmarkEnd w:id="16"/>
      <w:r>
        <w:rPr>
          <w:rFonts w:ascii="Arial" w:hAnsi="Arial" w:cs="Arial"/>
          <w:color w:val="000000"/>
        </w:rPr>
        <w:t>свидетельствовать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выписок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26"/>
      <w:bookmarkEnd w:id="17"/>
      <w:r>
        <w:rPr>
          <w:rFonts w:ascii="Arial" w:hAnsi="Arial" w:cs="Arial"/>
          <w:color w:val="000000"/>
        </w:rPr>
        <w:t>свидетельствовать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подлинность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документах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7"/>
      <w:bookmarkEnd w:id="18"/>
      <w:r>
        <w:rPr>
          <w:rFonts w:ascii="Arial" w:hAnsi="Arial" w:cs="Arial"/>
          <w:color w:val="000000"/>
        </w:rPr>
        <w:t>свидетельствовать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8"/>
      <w:bookmarkEnd w:id="19"/>
      <w:r>
        <w:rPr>
          <w:rFonts w:ascii="Arial" w:hAnsi="Arial" w:cs="Arial"/>
          <w:color w:val="000000"/>
        </w:rPr>
        <w:t>удостоверять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живых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9"/>
      <w:bookmarkEnd w:id="20"/>
      <w:r>
        <w:rPr>
          <w:rFonts w:ascii="Arial" w:hAnsi="Arial" w:cs="Arial"/>
          <w:color w:val="000000"/>
        </w:rPr>
        <w:t>удостоверять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30"/>
      <w:bookmarkEnd w:id="21"/>
      <w:r>
        <w:rPr>
          <w:rFonts w:ascii="Arial" w:hAnsi="Arial" w:cs="Arial"/>
          <w:color w:val="000000"/>
        </w:rPr>
        <w:t>удостоверять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тождественность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изображенным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фотографии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31"/>
      <w:bookmarkEnd w:id="22"/>
      <w:r>
        <w:rPr>
          <w:rFonts w:ascii="Arial" w:hAnsi="Arial" w:cs="Arial"/>
          <w:color w:val="000000"/>
        </w:rPr>
        <w:t>удостоверять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</w:t>
      </w:r>
      <w:r>
        <w:rPr>
          <w:rFonts w:ascii="Arial" w:hAnsi="Arial" w:cs="Arial"/>
          <w:color w:val="000000"/>
        </w:rPr>
        <w:t>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32"/>
      <w:bookmarkEnd w:id="23"/>
      <w:r>
        <w:rPr>
          <w:rFonts w:ascii="Arial" w:hAnsi="Arial" w:cs="Arial"/>
          <w:color w:val="000000"/>
        </w:rPr>
        <w:lastRenderedPageBreak/>
        <w:t>выдавать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дубликаты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нотариальных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экземпляры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33"/>
      <w:bookmarkEnd w:id="24"/>
      <w:r>
        <w:rPr>
          <w:rFonts w:ascii="Arial" w:hAnsi="Arial" w:cs="Arial"/>
          <w:color w:val="000000"/>
        </w:rPr>
        <w:t>удостоверять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</w:t>
      </w:r>
      <w:r>
        <w:rPr>
          <w:rFonts w:ascii="Arial" w:hAnsi="Arial" w:cs="Arial"/>
          <w:color w:val="000000"/>
        </w:rPr>
        <w:t>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консульских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торговых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доверенностей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4"/>
      <w:bookmarkEnd w:id="25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5"/>
      <w:bookmarkEnd w:id="2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рассматриваются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действовавшем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6"/>
      <w:bookmarkEnd w:id="27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7"/>
      <w:bookmarkEnd w:id="28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9" w:name="38"/>
      <w:bookmarkEnd w:id="29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0" w:name="39"/>
      <w:bookmarkEnd w:id="30"/>
      <w:r>
        <w:rPr>
          <w:rFonts w:ascii="Arial" w:hAnsi="Arial" w:cs="Arial"/>
          <w:color w:val="000000"/>
        </w:rPr>
        <w:t>Президент Республики 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Лукашенко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1" w:name="40"/>
      <w:bookmarkEnd w:id="31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2" w:name="156"/>
      <w:bookmarkEnd w:id="32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3" w:name="157"/>
      <w:bookmarkEnd w:id="33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4" w:name="158"/>
      <w:bookmarkEnd w:id="34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5" w:name="159"/>
      <w:bookmarkEnd w:id="35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36" w:name="41"/>
      <w:bookmarkEnd w:id="36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37" w:name="42"/>
      <w:bookmarkEnd w:id="37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38" w:name="160"/>
      <w:bookmarkEnd w:id="38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39" w:name="161"/>
      <w:bookmarkEnd w:id="39"/>
      <w:r>
        <w:rPr>
          <w:rFonts w:ascii="Arial" w:hAnsi="Arial" w:cs="Arial"/>
          <w:color w:val="000000"/>
        </w:rPr>
        <w:t>04.09.2023 N 278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" w:name="43"/>
      <w:bookmarkEnd w:id="40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АДМИНИСТРАТИВНЫХ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ПРОЦЕДУР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" w:name="45"/>
      <w:bookmarkEnd w:id="41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6"/>
      <w:bookmarkEnd w:id="4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отчуждения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1.1.2-2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1.1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26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200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7"/>
      <w:bookmarkEnd w:id="4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2.46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8"/>
      <w:bookmarkEnd w:id="44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досрочном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2.47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9"/>
      <w:bookmarkEnd w:id="45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ребенка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рождением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усыновлением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удочерением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2.48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50"/>
      <w:bookmarkEnd w:id="46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5.9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смерти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51"/>
      <w:bookmarkEnd w:id="47"/>
      <w:r>
        <w:rPr>
          <w:rFonts w:ascii="Arial" w:hAnsi="Arial" w:cs="Arial"/>
          <w:color w:val="000000"/>
        </w:rPr>
        <w:lastRenderedPageBreak/>
        <w:t xml:space="preserve">6.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брака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5.14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смерти</w:t>
      </w:r>
      <w:r>
        <w:rPr>
          <w:rFonts w:ascii="Arial" w:hAnsi="Arial" w:cs="Arial"/>
          <w:color w:val="000000"/>
        </w:rPr>
        <w:t>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2"/>
      <w:bookmarkEnd w:id="48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дубликатов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6.1.1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.1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3"/>
      <w:bookmarkEnd w:id="49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 13.1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13.2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4"/>
      <w:bookmarkEnd w:id="50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</w:t>
      </w:r>
      <w:r>
        <w:rPr>
          <w:rFonts w:ascii="Arial" w:hAnsi="Arial" w:cs="Arial"/>
          <w:color w:val="000000"/>
        </w:rPr>
        <w:t>чередного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въезда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автодорожных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14.6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5"/>
      <w:bookmarkEnd w:id="51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колесных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тракторов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прицепов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полуприцепов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15.11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6"/>
      <w:bookmarkEnd w:id="52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Снятие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15.14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7"/>
      <w:bookmarkEnd w:id="53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Проставление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апостиля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подпун</w:t>
      </w:r>
      <w:r>
        <w:rPr>
          <w:rFonts w:ascii="Arial" w:hAnsi="Arial" w:cs="Arial"/>
          <w:color w:val="000000"/>
        </w:rPr>
        <w:t>кт</w:t>
      </w:r>
      <w:r>
        <w:rPr>
          <w:rFonts w:ascii="Arial" w:hAnsi="Arial" w:cs="Arial"/>
          <w:color w:val="000000"/>
        </w:rPr>
        <w:t xml:space="preserve"> 18.19.1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18.19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8"/>
      <w:bookmarkEnd w:id="54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Легализация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18.20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9"/>
      <w:bookmarkEnd w:id="55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60"/>
      <w:bookmarkEnd w:id="56"/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22.1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61"/>
      <w:bookmarkEnd w:id="57"/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изолированного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22.2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2"/>
      <w:bookmarkEnd w:id="58"/>
      <w:r>
        <w:rPr>
          <w:rFonts w:ascii="Arial" w:hAnsi="Arial" w:cs="Arial"/>
          <w:color w:val="000000"/>
        </w:rPr>
        <w:t>капитального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незавершенного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законсервированного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изолированного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22.3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3"/>
      <w:bookmarkEnd w:id="59"/>
      <w:r>
        <w:rPr>
          <w:rFonts w:ascii="Arial" w:hAnsi="Arial" w:cs="Arial"/>
          <w:color w:val="000000"/>
        </w:rPr>
        <w:t>эксплуатируемого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эксплуатируемого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изолированного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22.4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>).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60" w:name="64"/>
      <w:bookmarkEnd w:id="60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61" w:name="163"/>
      <w:bookmarkEnd w:id="61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62" w:name="164"/>
      <w:bookmarkEnd w:id="62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63" w:name="165"/>
      <w:bookmarkEnd w:id="63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64" w:name="166"/>
      <w:bookmarkEnd w:id="64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65" w:name="65"/>
      <w:bookmarkEnd w:id="65"/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66" w:name="66"/>
      <w:bookmarkEnd w:id="66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67" w:name="167"/>
      <w:bookmarkEnd w:id="67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68" w:name="168"/>
      <w:bookmarkEnd w:id="68"/>
      <w:r>
        <w:rPr>
          <w:rFonts w:ascii="Arial" w:hAnsi="Arial" w:cs="Arial"/>
          <w:color w:val="000000"/>
        </w:rPr>
        <w:t>04.09.2023 N 278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9" w:name="67"/>
      <w:bookmarkEnd w:id="69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ВНОСИМЫХ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УКАЗЫ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0" w:name="69"/>
      <w:bookmarkEnd w:id="70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0"/>
      <w:bookmarkEnd w:id="71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11.1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Консульского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19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1996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82,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1"/>
      <w:bookmarkEnd w:id="72"/>
      <w:r>
        <w:rPr>
          <w:rFonts w:ascii="Arial" w:hAnsi="Arial" w:cs="Arial"/>
          <w:color w:val="000000"/>
        </w:rPr>
        <w:lastRenderedPageBreak/>
        <w:t xml:space="preserve">"11.1. </w:t>
      </w:r>
      <w:r>
        <w:rPr>
          <w:rFonts w:ascii="Arial" w:hAnsi="Arial" w:cs="Arial"/>
          <w:color w:val="000000"/>
        </w:rPr>
        <w:t>Консул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2"/>
      <w:bookmarkEnd w:id="73"/>
      <w:r>
        <w:rPr>
          <w:rFonts w:ascii="Arial" w:hAnsi="Arial" w:cs="Arial"/>
          <w:color w:val="000000"/>
        </w:rPr>
        <w:t>рассматривает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статус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беженца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убежище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свидетельства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73"/>
      <w:bookmarkEnd w:id="74"/>
      <w:r>
        <w:rPr>
          <w:rFonts w:ascii="Arial" w:hAnsi="Arial" w:cs="Arial"/>
          <w:color w:val="000000"/>
        </w:rPr>
        <w:t>изымает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въезда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.".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74"/>
      <w:bookmarkEnd w:id="75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294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5"/>
      <w:bookmarkEnd w:id="76"/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76"/>
      <w:bookmarkEnd w:id="7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7: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77"/>
      <w:bookmarkEnd w:id="78"/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первую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четвертую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седьмую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</w:t>
      </w:r>
      <w:r>
        <w:rPr>
          <w:rFonts w:ascii="Arial" w:hAnsi="Arial" w:cs="Arial"/>
          <w:color w:val="000000"/>
        </w:rPr>
        <w:t>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словом</w:t>
      </w:r>
      <w:r>
        <w:rPr>
          <w:rFonts w:ascii="Arial" w:hAnsi="Arial" w:cs="Arial"/>
          <w:color w:val="000000"/>
        </w:rPr>
        <w:t xml:space="preserve"> "(</w:t>
      </w:r>
      <w:r>
        <w:rPr>
          <w:rFonts w:ascii="Arial" w:hAnsi="Arial" w:cs="Arial"/>
          <w:color w:val="000000"/>
        </w:rPr>
        <w:t>обмен</w:t>
      </w:r>
      <w:r>
        <w:rPr>
          <w:rFonts w:ascii="Arial" w:hAnsi="Arial" w:cs="Arial"/>
          <w:color w:val="000000"/>
        </w:rPr>
        <w:t xml:space="preserve">)"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падеже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78"/>
      <w:bookmarkEnd w:id="79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79"/>
      <w:bookmarkEnd w:id="8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слово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продлению</w:t>
      </w:r>
      <w:r>
        <w:rPr>
          <w:rFonts w:ascii="Arial" w:hAnsi="Arial" w:cs="Arial"/>
          <w:color w:val="000000"/>
        </w:rPr>
        <w:t xml:space="preserve">,"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80"/>
      <w:bookmarkEnd w:id="8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22: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81"/>
      <w:bookmarkEnd w:id="82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82"/>
      <w:bookmarkEnd w:id="83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подразделением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;";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3"/>
      <w:bookmarkEnd w:id="84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тринадцатый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84"/>
      <w:bookmarkEnd w:id="8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24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85"/>
      <w:bookmarkEnd w:id="8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86"/>
      <w:bookmarkEnd w:id="87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87"/>
      <w:bookmarkEnd w:id="88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проживающему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>;";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88"/>
      <w:bookmarkEnd w:id="8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</w:t>
      </w:r>
      <w:r>
        <w:rPr>
          <w:rFonts w:ascii="Arial" w:hAnsi="Arial" w:cs="Arial"/>
          <w:color w:val="000000"/>
        </w:rPr>
        <w:t>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>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89"/>
      <w:bookmarkEnd w:id="90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90"/>
      <w:bookmarkEnd w:id="9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91"/>
      <w:bookmarkEnd w:id="9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92"/>
      <w:bookmarkEnd w:id="93"/>
      <w:r>
        <w:rPr>
          <w:rFonts w:ascii="Arial" w:hAnsi="Arial" w:cs="Arial"/>
          <w:color w:val="000000"/>
        </w:rPr>
        <w:t>абзацы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93"/>
      <w:bookmarkEnd w:id="94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94"/>
      <w:bookmarkEnd w:id="95"/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26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представительством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)"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95"/>
      <w:bookmarkEnd w:id="96"/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27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96"/>
      <w:bookmarkEnd w:id="97"/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>", "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97"/>
      <w:bookmarkEnd w:id="98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34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окументах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въезда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98"/>
      <w:bookmarkEnd w:id="99"/>
      <w:r>
        <w:rPr>
          <w:rFonts w:ascii="Arial" w:hAnsi="Arial" w:cs="Arial"/>
          <w:color w:val="000000"/>
        </w:rPr>
        <w:t xml:space="preserve">"34. </w:t>
      </w:r>
      <w:r>
        <w:rPr>
          <w:rFonts w:ascii="Arial" w:hAnsi="Arial" w:cs="Arial"/>
          <w:color w:val="000000"/>
        </w:rPr>
        <w:t>Свидетельство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</w:t>
      </w:r>
      <w:r>
        <w:rPr>
          <w:rFonts w:ascii="Arial" w:hAnsi="Arial" w:cs="Arial"/>
          <w:color w:val="000000"/>
        </w:rPr>
        <w:t>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статус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беженца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убежище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:";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99"/>
      <w:bookmarkEnd w:id="100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биометрических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</w:t>
      </w:r>
      <w:r>
        <w:rPr>
          <w:rFonts w:ascii="Arial" w:hAnsi="Arial" w:cs="Arial"/>
          <w:color w:val="000000"/>
        </w:rPr>
        <w:t>ментах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100"/>
      <w:bookmarkEnd w:id="10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24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дипломатическим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101"/>
      <w:bookmarkEnd w:id="10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26: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02"/>
      <w:bookmarkEnd w:id="103"/>
      <w:r>
        <w:rPr>
          <w:rFonts w:ascii="Arial" w:hAnsi="Arial" w:cs="Arial"/>
          <w:color w:val="000000"/>
        </w:rPr>
        <w:t>абзацы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03"/>
      <w:bookmarkEnd w:id="104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04"/>
      <w:bookmarkEnd w:id="105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;";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05"/>
      <w:bookmarkEnd w:id="106"/>
      <w:r>
        <w:rPr>
          <w:rFonts w:ascii="Arial" w:hAnsi="Arial" w:cs="Arial"/>
          <w:color w:val="000000"/>
        </w:rPr>
        <w:t xml:space="preserve">2.4.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биометрических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въезда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06"/>
      <w:bookmarkEnd w:id="10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выезжает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жительство</w:t>
      </w:r>
      <w:r>
        <w:rPr>
          <w:rFonts w:ascii="Arial" w:hAnsi="Arial" w:cs="Arial"/>
          <w:color w:val="000000"/>
        </w:rPr>
        <w:t xml:space="preserve"> &lt;*&gt;,"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</w:t>
      </w:r>
      <w:r>
        <w:rPr>
          <w:rFonts w:ascii="Arial" w:hAnsi="Arial" w:cs="Arial"/>
          <w:color w:val="000000"/>
        </w:rPr>
        <w:t>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&lt;*&gt;";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07"/>
      <w:bookmarkEnd w:id="10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28: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08"/>
      <w:bookmarkEnd w:id="10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пребывающему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словом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проживающему</w:t>
      </w:r>
      <w:r>
        <w:rPr>
          <w:rFonts w:ascii="Arial" w:hAnsi="Arial" w:cs="Arial"/>
          <w:color w:val="000000"/>
        </w:rPr>
        <w:t>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09"/>
      <w:bookmarkEnd w:id="110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10"/>
      <w:bookmarkEnd w:id="111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.".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11"/>
      <w:bookmarkEnd w:id="11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</w:t>
      </w:r>
      <w:r>
        <w:rPr>
          <w:rFonts w:ascii="Arial" w:hAnsi="Arial" w:cs="Arial"/>
          <w:color w:val="000000"/>
        </w:rPr>
        <w:t>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26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200: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12"/>
      <w:bookmarkEnd w:id="113"/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11.1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", </w:t>
      </w:r>
      <w:r>
        <w:rPr>
          <w:rFonts w:ascii="Arial" w:hAnsi="Arial" w:cs="Arial"/>
          <w:color w:val="000000"/>
        </w:rPr>
        <w:t>проживающему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13"/>
      <w:bookmarkEnd w:id="11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11.1-1: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14"/>
      <w:bookmarkEnd w:id="11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11.1-1.1: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15"/>
      <w:bookmarkEnd w:id="116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16"/>
      <w:bookmarkEnd w:id="117"/>
      <w:r>
        <w:rPr>
          <w:rFonts w:ascii="Arial" w:hAnsi="Arial" w:cs="Arial"/>
          <w:color w:val="000000"/>
        </w:rPr>
        <w:lastRenderedPageBreak/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17"/>
      <w:bookmarkEnd w:id="118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3,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18"/>
      <w:bookmarkEnd w:id="11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11.1-1.2: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19"/>
      <w:bookmarkEnd w:id="120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20"/>
      <w:bookmarkEnd w:id="121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</w:t>
      </w:r>
      <w:r>
        <w:rPr>
          <w:rFonts w:ascii="Arial" w:hAnsi="Arial" w:cs="Arial"/>
          <w:color w:val="000000"/>
        </w:rPr>
        <w:t>усь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21"/>
      <w:bookmarkEnd w:id="122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22"/>
      <w:bookmarkEnd w:id="12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11.1-1.3: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23"/>
      <w:bookmarkEnd w:id="124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24"/>
      <w:bookmarkEnd w:id="125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25"/>
      <w:bookmarkEnd w:id="126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26"/>
      <w:bookmarkEnd w:id="12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11.2: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27"/>
      <w:bookmarkEnd w:id="128"/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", </w:t>
      </w:r>
      <w:r>
        <w:rPr>
          <w:rFonts w:ascii="Arial" w:hAnsi="Arial" w:cs="Arial"/>
          <w:color w:val="000000"/>
        </w:rPr>
        <w:t>проживающему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28"/>
      <w:bookmarkEnd w:id="12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11.2.1: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29"/>
      <w:bookmarkEnd w:id="130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30"/>
      <w:bookmarkEnd w:id="131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паспортной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31"/>
      <w:bookmarkEnd w:id="132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32"/>
      <w:bookmarkEnd w:id="13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11.2.2: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33"/>
      <w:bookmarkEnd w:id="134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34"/>
      <w:bookmarkEnd w:id="135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паспортной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35"/>
      <w:bookmarkEnd w:id="136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36"/>
      <w:bookmarkEnd w:id="13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11.2-1: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37"/>
      <w:bookmarkEnd w:id="13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11.2-1.1: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38"/>
      <w:bookmarkEnd w:id="139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39"/>
      <w:bookmarkEnd w:id="140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</w:t>
      </w:r>
      <w:r>
        <w:rPr>
          <w:rFonts w:ascii="Arial" w:hAnsi="Arial" w:cs="Arial"/>
          <w:color w:val="000000"/>
        </w:rPr>
        <w:t>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40"/>
      <w:bookmarkEnd w:id="141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41"/>
      <w:bookmarkEnd w:id="14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подпункте</w:t>
      </w:r>
      <w:r>
        <w:rPr>
          <w:rFonts w:ascii="Arial" w:hAnsi="Arial" w:cs="Arial"/>
          <w:color w:val="000000"/>
        </w:rPr>
        <w:t xml:space="preserve"> 11.2-1.2: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42"/>
      <w:bookmarkEnd w:id="143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43"/>
      <w:bookmarkEnd w:id="144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>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44"/>
      <w:bookmarkEnd w:id="145"/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45"/>
      <w:bookmarkEnd w:id="14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11.3: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46"/>
      <w:bookmarkEnd w:id="147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47"/>
      <w:bookmarkEnd w:id="148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оформивших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48"/>
      <w:bookmarkEnd w:id="149"/>
      <w:r>
        <w:rPr>
          <w:rFonts w:ascii="Arial" w:hAnsi="Arial" w:cs="Arial"/>
          <w:color w:val="000000"/>
        </w:rPr>
        <w:t>абзацы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4, 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графы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49"/>
      <w:bookmarkEnd w:id="150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11.4.</w:t>
      </w:r>
      <w:r>
        <w:rPr>
          <w:rFonts w:ascii="Arial" w:hAnsi="Arial" w:cs="Arial"/>
          <w:color w:val="000000"/>
        </w:rPr>
        <w:t xml:space="preserve">1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11.4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50"/>
      <w:bookmarkEnd w:id="151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миграции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дипломатическое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заграну</w:t>
      </w:r>
      <w:r>
        <w:rPr>
          <w:rFonts w:ascii="Arial" w:hAnsi="Arial" w:cs="Arial"/>
          <w:color w:val="000000"/>
        </w:rPr>
        <w:t>чреждение</w:t>
      </w:r>
      <w:r>
        <w:rPr>
          <w:rFonts w:ascii="Arial" w:hAnsi="Arial" w:cs="Arial"/>
          <w:color w:val="000000"/>
        </w:rPr>
        <w:t>)";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51"/>
      <w:bookmarkEnd w:id="152"/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 11.5 - 11.7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" w:name="152"/>
      <w:bookmarkEnd w:id="153"/>
      <w:r>
        <w:rPr>
          <w:rFonts w:ascii="Arial" w:hAnsi="Arial" w:cs="Arial"/>
          <w:color w:val="000000"/>
        </w:rPr>
        <w:t>графу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 18.19.2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18.19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CE7A2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53"/>
      <w:bookmarkEnd w:id="154"/>
      <w:r>
        <w:rPr>
          <w:rFonts w:ascii="Arial" w:hAnsi="Arial" w:cs="Arial"/>
          <w:color w:val="000000"/>
        </w:rPr>
        <w:t xml:space="preserve">"18.19.2.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55" w:name="154"/>
      <w:bookmarkEnd w:id="155"/>
      <w:r>
        <w:rPr>
          <w:rFonts w:ascii="Arial" w:hAnsi="Arial" w:cs="Arial"/>
          <w:color w:val="000000"/>
        </w:rPr>
        <w:t> </w:t>
      </w:r>
    </w:p>
    <w:p w:rsidR="00000000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6" w:name="3"/>
      <w:bookmarkEnd w:id="156"/>
      <w:r>
        <w:rPr>
          <w:rFonts w:ascii="Arial" w:hAnsi="Arial" w:cs="Arial"/>
          <w:color w:val="000000"/>
        </w:rPr>
        <w:t> </w:t>
      </w:r>
    </w:p>
    <w:p w:rsidR="00CE7A22" w:rsidRDefault="00CE7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7" w:name="4"/>
      <w:bookmarkEnd w:id="157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CE7A22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22" w:rsidRDefault="00CE7A22">
      <w:pPr>
        <w:spacing w:after="0" w:line="240" w:lineRule="auto"/>
      </w:pPr>
      <w:r>
        <w:separator/>
      </w:r>
    </w:p>
  </w:endnote>
  <w:endnote w:type="continuationSeparator" w:id="0">
    <w:p w:rsidR="00CE7A22" w:rsidRDefault="00CE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7A2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22" w:rsidRDefault="00CE7A22">
      <w:pPr>
        <w:spacing w:after="0" w:line="240" w:lineRule="auto"/>
      </w:pPr>
      <w:r>
        <w:separator/>
      </w:r>
    </w:p>
  </w:footnote>
  <w:footnote w:type="continuationSeparator" w:id="0">
    <w:p w:rsidR="00CE7A22" w:rsidRDefault="00CE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7A2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5"/>
    <w:rsid w:val="003B1615"/>
    <w:rsid w:val="00C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F2F1FD-15C0-4937-9370-BB8161C0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Насанович Мария Николаевна</dc:creator>
  <cp:keywords/>
  <dc:description/>
  <cp:lastModifiedBy>Насанович Мария Николаевна</cp:lastModifiedBy>
  <cp:revision>2</cp:revision>
  <dcterms:created xsi:type="dcterms:W3CDTF">2024-02-13T13:22:00Z</dcterms:created>
  <dcterms:modified xsi:type="dcterms:W3CDTF">2024-02-13T13:22:00Z</dcterms:modified>
</cp:coreProperties>
</file>