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0B1" w:rsidRDefault="00876F69">
      <w:pPr>
        <w:pStyle w:val="10"/>
        <w:keepNext/>
        <w:keepLines/>
        <w:shd w:val="clear" w:color="auto" w:fill="auto"/>
        <w:spacing w:line="300" w:lineRule="exact"/>
      </w:pPr>
      <w:bookmarkStart w:id="0" w:name="bookmark0"/>
      <w:bookmarkStart w:id="1" w:name="_GoBack"/>
      <w:bookmarkEnd w:id="1"/>
      <w:r>
        <w:t>Информация</w:t>
      </w:r>
      <w:bookmarkEnd w:id="0"/>
    </w:p>
    <w:p w:rsidR="009310B1" w:rsidRDefault="00876F69">
      <w:pPr>
        <w:pStyle w:val="10"/>
        <w:keepNext/>
        <w:keepLines/>
        <w:shd w:val="clear" w:color="auto" w:fill="auto"/>
        <w:spacing w:after="660" w:line="300" w:lineRule="exact"/>
      </w:pPr>
      <w:bookmarkStart w:id="2" w:name="bookmark1"/>
      <w:r>
        <w:t>об операторах программных кассовых систем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4536"/>
        <w:gridCol w:w="2410"/>
        <w:gridCol w:w="4382"/>
        <w:gridCol w:w="2390"/>
      </w:tblGrid>
      <w:tr w:rsidR="009310B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№</w:t>
            </w:r>
          </w:p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before="60" w:line="260" w:lineRule="exact"/>
            </w:pPr>
            <w:r>
              <w:rPr>
                <w:rStyle w:val="213pt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3pt"/>
              </w:rPr>
              <w:t>Наименование оператора программной кассовой системы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3pt"/>
              </w:rPr>
              <w:t>В статусе оператора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Адрес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after="120" w:line="260" w:lineRule="exact"/>
            </w:pPr>
            <w:r>
              <w:rPr>
                <w:rStyle w:val="213pt"/>
              </w:rPr>
              <w:t>Контактные</w:t>
            </w:r>
          </w:p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before="120" w:line="260" w:lineRule="exact"/>
            </w:pPr>
            <w:r>
              <w:rPr>
                <w:rStyle w:val="213pt"/>
              </w:rPr>
              <w:t>данные</w:t>
            </w:r>
          </w:p>
        </w:tc>
      </w:tr>
      <w:tr w:rsidR="009310B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ООО «АЙЭМЛЭМ»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1 ноября 2019 г.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3pt"/>
              </w:rPr>
              <w:t xml:space="preserve">220012, г. Минск, </w:t>
            </w:r>
            <w:proofErr w:type="spellStart"/>
            <w:r>
              <w:rPr>
                <w:rStyle w:val="213pt"/>
              </w:rPr>
              <w:t>ул.Толбухина</w:t>
            </w:r>
            <w:proofErr w:type="spellEnd"/>
            <w:r>
              <w:rPr>
                <w:rStyle w:val="213pt"/>
              </w:rPr>
              <w:t>, 3а, офис 106 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+375296010393</w:t>
            </w:r>
          </w:p>
        </w:tc>
      </w:tr>
      <w:tr w:rsidR="009310B1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ООО «НАСТОЯЩАЯ ЦИФРОВАЯ»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30 января 2020 г.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3pt"/>
              </w:rPr>
              <w:t xml:space="preserve">220116, г. Минск, </w:t>
            </w:r>
            <w:proofErr w:type="spellStart"/>
            <w:r>
              <w:rPr>
                <w:rStyle w:val="213pt"/>
              </w:rPr>
              <w:t>пр.Газеты</w:t>
            </w:r>
            <w:proofErr w:type="spellEnd"/>
            <w:r>
              <w:rPr>
                <w:rStyle w:val="213pt"/>
              </w:rPr>
              <w:t xml:space="preserve"> «Правда», 1 офис 321, кабинет 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+375297873020,</w:t>
            </w:r>
          </w:p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before="60" w:line="260" w:lineRule="exact"/>
            </w:pPr>
            <w:r>
              <w:rPr>
                <w:rStyle w:val="213pt"/>
              </w:rPr>
              <w:t>+375447873020</w:t>
            </w:r>
          </w:p>
        </w:tc>
      </w:tr>
      <w:tr w:rsidR="009310B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3pt"/>
              </w:rPr>
              <w:t>РУП «ИЗДАТЕЛЬСТВО «БЕЛБЛАНКАВЫД»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25 августа 2020 г.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 xml:space="preserve">220049, г. Минск, </w:t>
            </w:r>
            <w:proofErr w:type="spellStart"/>
            <w:r>
              <w:rPr>
                <w:rStyle w:val="213pt"/>
              </w:rPr>
              <w:t>ул.Кнорина</w:t>
            </w:r>
            <w:proofErr w:type="spellEnd"/>
            <w:r>
              <w:rPr>
                <w:rStyle w:val="213pt"/>
              </w:rPr>
              <w:t>, 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+375296447220</w:t>
            </w:r>
          </w:p>
        </w:tc>
      </w:tr>
      <w:tr w:rsidR="009310B1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3pt"/>
              </w:rPr>
              <w:t xml:space="preserve">ООО «ЦЕНТР </w:t>
            </w:r>
            <w:r>
              <w:rPr>
                <w:rStyle w:val="213pt"/>
              </w:rPr>
              <w:t>ПРОГРАММНЫХ ИННОВАЦИЙ»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28 января 2021 г.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3pt"/>
              </w:rPr>
              <w:t xml:space="preserve">220037, </w:t>
            </w:r>
            <w:proofErr w:type="gramStart"/>
            <w:r>
              <w:rPr>
                <w:rStyle w:val="213pt"/>
              </w:rPr>
              <w:t>г .Минск</w:t>
            </w:r>
            <w:proofErr w:type="gramEnd"/>
            <w:r>
              <w:rPr>
                <w:rStyle w:val="213pt"/>
              </w:rPr>
              <w:t>, ул. Сурганова, 57Б, офис 168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+375173434346</w:t>
            </w:r>
          </w:p>
        </w:tc>
      </w:tr>
      <w:tr w:rsidR="009310B1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ООО «</w:t>
            </w:r>
            <w:proofErr w:type="spellStart"/>
            <w:r>
              <w:rPr>
                <w:rStyle w:val="213pt"/>
              </w:rPr>
              <w:t>Лайт</w:t>
            </w:r>
            <w:proofErr w:type="spellEnd"/>
            <w:r>
              <w:rPr>
                <w:rStyle w:val="213pt"/>
              </w:rPr>
              <w:t xml:space="preserve"> Вел </w:t>
            </w:r>
            <w:proofErr w:type="spellStart"/>
            <w:r>
              <w:rPr>
                <w:rStyle w:val="213pt"/>
              </w:rPr>
              <w:t>Организейшн</w:t>
            </w:r>
            <w:proofErr w:type="spellEnd"/>
            <w:r>
              <w:rPr>
                <w:rStyle w:val="213pt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28 января 2022 г.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3pt"/>
              </w:rPr>
              <w:t>220012, г. Минск, ул. Натуралистов, 3 (почтовый адрес),</w:t>
            </w:r>
          </w:p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3pt"/>
              </w:rPr>
              <w:t xml:space="preserve">г. Минск, ул. </w:t>
            </w:r>
            <w:proofErr w:type="spellStart"/>
            <w:r>
              <w:rPr>
                <w:rStyle w:val="213pt"/>
              </w:rPr>
              <w:t>Стариновская</w:t>
            </w:r>
            <w:proofErr w:type="spellEnd"/>
            <w:r>
              <w:rPr>
                <w:rStyle w:val="213pt"/>
              </w:rPr>
              <w:t xml:space="preserve">, д.25, пом.9Н </w:t>
            </w:r>
            <w:r>
              <w:rPr>
                <w:rStyle w:val="213pt"/>
              </w:rPr>
              <w:t>(местонахождение)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0B1" w:rsidRDefault="00876F69">
            <w:pPr>
              <w:pStyle w:val="20"/>
              <w:framePr w:w="1457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+375173633600</w:t>
            </w:r>
          </w:p>
        </w:tc>
      </w:tr>
    </w:tbl>
    <w:p w:rsidR="009310B1" w:rsidRDefault="009310B1">
      <w:pPr>
        <w:framePr w:w="14573" w:wrap="notBeside" w:vAnchor="text" w:hAnchor="text" w:xAlign="center" w:y="1"/>
        <w:rPr>
          <w:sz w:val="2"/>
          <w:szCs w:val="2"/>
        </w:rPr>
      </w:pPr>
    </w:p>
    <w:p w:rsidR="009310B1" w:rsidRDefault="009310B1">
      <w:pPr>
        <w:rPr>
          <w:sz w:val="2"/>
          <w:szCs w:val="2"/>
        </w:rPr>
      </w:pPr>
    </w:p>
    <w:p w:rsidR="009310B1" w:rsidRDefault="009310B1">
      <w:pPr>
        <w:rPr>
          <w:sz w:val="2"/>
          <w:szCs w:val="2"/>
        </w:rPr>
      </w:pPr>
    </w:p>
    <w:sectPr w:rsidR="009310B1">
      <w:pgSz w:w="16840" w:h="11900" w:orient="landscape"/>
      <w:pgMar w:top="1629" w:right="1134" w:bottom="1629" w:left="1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F69" w:rsidRDefault="00876F69">
      <w:r>
        <w:separator/>
      </w:r>
    </w:p>
  </w:endnote>
  <w:endnote w:type="continuationSeparator" w:id="0">
    <w:p w:rsidR="00876F69" w:rsidRDefault="0087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F69" w:rsidRDefault="00876F69"/>
  </w:footnote>
  <w:footnote w:type="continuationSeparator" w:id="0">
    <w:p w:rsidR="00876F69" w:rsidRDefault="00876F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0B1"/>
    <w:rsid w:val="00876F69"/>
    <w:rsid w:val="0093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2D8CC-721F-4F41-9EC1-283107A5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2024-08-07T05:57:00Z</dcterms:created>
  <dcterms:modified xsi:type="dcterms:W3CDTF">2024-08-07T05:59:00Z</dcterms:modified>
</cp:coreProperties>
</file>