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EE22A" w14:textId="45BE6BD4" w:rsidR="00402832" w:rsidRPr="008D0DF9" w:rsidRDefault="00402832" w:rsidP="00C7315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8D0DF9">
        <w:rPr>
          <w:rFonts w:ascii="Times New Roman" w:hAnsi="Times New Roman" w:cs="Times New Roman"/>
          <w:sz w:val="30"/>
          <w:szCs w:val="30"/>
        </w:rPr>
        <w:t>«</w:t>
      </w:r>
      <w:r w:rsidR="00032877">
        <w:rPr>
          <w:rFonts w:ascii="Times New Roman" w:hAnsi="Times New Roman" w:cs="Times New Roman"/>
          <w:sz w:val="30"/>
          <w:szCs w:val="30"/>
        </w:rPr>
        <w:t>С 01.03.2021 действует новый кодекс об административных правонарушениях</w:t>
      </w:r>
      <w:r>
        <w:rPr>
          <w:rFonts w:ascii="Times New Roman" w:hAnsi="Times New Roman" w:cs="Times New Roman"/>
          <w:sz w:val="30"/>
          <w:szCs w:val="30"/>
        </w:rPr>
        <w:t>»</w:t>
      </w:r>
    </w:p>
    <w:p w14:paraId="00C71F08" w14:textId="77777777" w:rsidR="00402832" w:rsidRDefault="00402832" w:rsidP="009772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30"/>
          <w:szCs w:val="30"/>
          <w:bdr w:val="none" w:sz="0" w:space="0" w:color="auto" w:frame="1"/>
        </w:rPr>
      </w:pPr>
    </w:p>
    <w:p w14:paraId="71FE2B1A" w14:textId="77777777" w:rsidR="00814CBD" w:rsidRPr="009772FC" w:rsidRDefault="009772FC" w:rsidP="009772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772FC">
        <w:rPr>
          <w:rStyle w:val="a4"/>
          <w:b w:val="0"/>
          <w:sz w:val="30"/>
          <w:szCs w:val="30"/>
          <w:bdr w:val="none" w:sz="0" w:space="0" w:color="auto" w:frame="1"/>
        </w:rPr>
        <w:t>01.03.2021</w:t>
      </w:r>
      <w:r w:rsidR="00814CBD" w:rsidRPr="009772FC">
        <w:rPr>
          <w:rStyle w:val="a4"/>
          <w:b w:val="0"/>
          <w:sz w:val="30"/>
          <w:szCs w:val="30"/>
          <w:bdr w:val="none" w:sz="0" w:space="0" w:color="auto" w:frame="1"/>
        </w:rPr>
        <w:t xml:space="preserve"> вступили в силу изменения в Кодекс Республики Беларусь об административных правонарушениях (КоАП).</w:t>
      </w:r>
      <w:r w:rsidR="00814CBD" w:rsidRPr="009772FC">
        <w:rPr>
          <w:b/>
          <w:sz w:val="30"/>
          <w:szCs w:val="30"/>
        </w:rPr>
        <w:t> </w:t>
      </w:r>
      <w:r w:rsidR="00814CBD" w:rsidRPr="009772FC">
        <w:rPr>
          <w:sz w:val="30"/>
          <w:szCs w:val="30"/>
        </w:rPr>
        <w:t>Изменения носят существенный характер: фактически в действие ввод</w:t>
      </w:r>
      <w:r w:rsidR="009A7306">
        <w:rPr>
          <w:sz w:val="30"/>
          <w:szCs w:val="30"/>
        </w:rPr>
        <w:t>и</w:t>
      </w:r>
      <w:r w:rsidR="00814CBD" w:rsidRPr="009772FC">
        <w:rPr>
          <w:sz w:val="30"/>
          <w:szCs w:val="30"/>
        </w:rPr>
        <w:t>тся нов</w:t>
      </w:r>
      <w:r w:rsidR="009A7306">
        <w:rPr>
          <w:sz w:val="30"/>
          <w:szCs w:val="30"/>
        </w:rPr>
        <w:t>ая</w:t>
      </w:r>
      <w:r w:rsidR="00814CBD" w:rsidRPr="009772FC">
        <w:rPr>
          <w:sz w:val="30"/>
          <w:szCs w:val="30"/>
        </w:rPr>
        <w:t xml:space="preserve"> редакци</w:t>
      </w:r>
      <w:r w:rsidR="009A7306">
        <w:rPr>
          <w:sz w:val="30"/>
          <w:szCs w:val="30"/>
        </w:rPr>
        <w:t>я</w:t>
      </w:r>
      <w:r w:rsidR="00814CBD" w:rsidRPr="009772FC">
        <w:rPr>
          <w:sz w:val="30"/>
          <w:szCs w:val="30"/>
        </w:rPr>
        <w:t xml:space="preserve"> кодекс</w:t>
      </w:r>
      <w:r w:rsidR="009A7306">
        <w:rPr>
          <w:sz w:val="30"/>
          <w:szCs w:val="30"/>
        </w:rPr>
        <w:t>а</w:t>
      </w:r>
      <w:r w:rsidR="00814CBD" w:rsidRPr="009772FC">
        <w:rPr>
          <w:sz w:val="30"/>
          <w:szCs w:val="30"/>
        </w:rPr>
        <w:t>.</w:t>
      </w:r>
      <w:r w:rsidR="001B6174">
        <w:rPr>
          <w:sz w:val="30"/>
          <w:szCs w:val="30"/>
        </w:rPr>
        <w:t xml:space="preserve"> Ниже приведены основные нововведения, закрепленные в кодекс</w:t>
      </w:r>
      <w:r w:rsidR="009A7306">
        <w:rPr>
          <w:sz w:val="30"/>
          <w:szCs w:val="30"/>
        </w:rPr>
        <w:t>е</w:t>
      </w:r>
      <w:r w:rsidR="001B6174">
        <w:rPr>
          <w:sz w:val="30"/>
          <w:szCs w:val="30"/>
        </w:rPr>
        <w:t>.</w:t>
      </w:r>
    </w:p>
    <w:p w14:paraId="3EC8834D" w14:textId="77777777" w:rsidR="00814CBD" w:rsidRPr="009772FC" w:rsidRDefault="00814CBD" w:rsidP="009772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772FC">
        <w:rPr>
          <w:sz w:val="30"/>
          <w:szCs w:val="30"/>
        </w:rPr>
        <w:t>В КоАП в зависимости от характера и степени общественной вредности выделены три категории правонарушений, с которыми взаимосвязаны сроки, по истечении которых лицо считается не подвергавшимся административному взысканию, а также возможность освобождения от административной ответственности с применением предупреждения, которое будет являться не административным взысканием, а одной из профилактических мер воздействия</w:t>
      </w:r>
      <w:r w:rsidR="000E33C4">
        <w:rPr>
          <w:sz w:val="30"/>
          <w:szCs w:val="30"/>
        </w:rPr>
        <w:t xml:space="preserve"> (статьи 2.2, 5.3 КоАП)</w:t>
      </w:r>
      <w:r w:rsidRPr="009772FC">
        <w:rPr>
          <w:sz w:val="30"/>
          <w:szCs w:val="30"/>
        </w:rPr>
        <w:t>.</w:t>
      </w:r>
    </w:p>
    <w:p w14:paraId="2D61F3EB" w14:textId="77777777" w:rsidR="00814CBD" w:rsidRPr="009772FC" w:rsidRDefault="00814CBD" w:rsidP="009772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772FC">
        <w:rPr>
          <w:sz w:val="30"/>
          <w:szCs w:val="30"/>
        </w:rPr>
        <w:t>Изменения затрону</w:t>
      </w:r>
      <w:r w:rsidR="00697A59">
        <w:rPr>
          <w:sz w:val="30"/>
          <w:szCs w:val="30"/>
        </w:rPr>
        <w:t>ли</w:t>
      </w:r>
      <w:r w:rsidRPr="009772FC">
        <w:rPr>
          <w:sz w:val="30"/>
          <w:szCs w:val="30"/>
        </w:rPr>
        <w:t xml:space="preserve"> систему административных взысканий. Появи</w:t>
      </w:r>
      <w:r w:rsidR="00697A59">
        <w:rPr>
          <w:sz w:val="30"/>
          <w:szCs w:val="30"/>
        </w:rPr>
        <w:t>л</w:t>
      </w:r>
      <w:r w:rsidRPr="009772FC">
        <w:rPr>
          <w:sz w:val="30"/>
          <w:szCs w:val="30"/>
        </w:rPr>
        <w:t>ся новый вид  административного взыскания — общественные работы. Его следует отличать от исключенного из кодекса взыскания — исправительных работ. Общественные работы — выполнение лицом бесплатных работ в свободное от основной работы, службы или учебы время, которые направлены на достижение общественно полезных целей</w:t>
      </w:r>
      <w:r w:rsidR="00DE5066">
        <w:rPr>
          <w:sz w:val="30"/>
          <w:szCs w:val="30"/>
        </w:rPr>
        <w:t xml:space="preserve"> (статья 6.5 КоАП)</w:t>
      </w:r>
      <w:r w:rsidRPr="009772FC">
        <w:rPr>
          <w:sz w:val="30"/>
          <w:szCs w:val="30"/>
        </w:rPr>
        <w:t>.</w:t>
      </w:r>
    </w:p>
    <w:p w14:paraId="21D75B22" w14:textId="77777777" w:rsidR="005223B0" w:rsidRDefault="00BA630F" w:rsidP="009772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Максимальный размер штрафа </w:t>
      </w:r>
      <w:r w:rsidR="00814CBD" w:rsidRPr="009772FC">
        <w:rPr>
          <w:sz w:val="30"/>
          <w:szCs w:val="30"/>
        </w:rPr>
        <w:t>уменьшен для физ</w:t>
      </w:r>
      <w:r w:rsidR="00FF41A0">
        <w:rPr>
          <w:sz w:val="30"/>
          <w:szCs w:val="30"/>
        </w:rPr>
        <w:t xml:space="preserve">ических </w:t>
      </w:r>
      <w:r w:rsidR="00814CBD" w:rsidRPr="009772FC">
        <w:rPr>
          <w:sz w:val="30"/>
          <w:szCs w:val="30"/>
        </w:rPr>
        <w:t>лиц — с 50 до 30 </w:t>
      </w:r>
      <w:r w:rsidR="00DE5066">
        <w:rPr>
          <w:sz w:val="30"/>
          <w:szCs w:val="30"/>
        </w:rPr>
        <w:t>базовых величин</w:t>
      </w:r>
      <w:r w:rsidR="00814CBD" w:rsidRPr="009772FC">
        <w:rPr>
          <w:sz w:val="30"/>
          <w:szCs w:val="30"/>
        </w:rPr>
        <w:t xml:space="preserve">. Однако за ряд правонарушений максимальный </w:t>
      </w:r>
      <w:r w:rsidR="00582704">
        <w:rPr>
          <w:sz w:val="30"/>
          <w:szCs w:val="30"/>
        </w:rPr>
        <w:t xml:space="preserve">размер </w:t>
      </w:r>
      <w:r w:rsidR="00814CBD" w:rsidRPr="009772FC">
        <w:rPr>
          <w:sz w:val="30"/>
          <w:szCs w:val="30"/>
        </w:rPr>
        <w:t xml:space="preserve">штраф </w:t>
      </w:r>
      <w:r w:rsidR="00582704">
        <w:rPr>
          <w:sz w:val="30"/>
          <w:szCs w:val="30"/>
        </w:rPr>
        <w:t>определен до</w:t>
      </w:r>
      <w:r w:rsidR="00814CBD" w:rsidRPr="009772FC">
        <w:rPr>
          <w:sz w:val="30"/>
          <w:szCs w:val="30"/>
        </w:rPr>
        <w:t xml:space="preserve"> 200 </w:t>
      </w:r>
      <w:r w:rsidR="00DE5066">
        <w:rPr>
          <w:sz w:val="30"/>
          <w:szCs w:val="30"/>
        </w:rPr>
        <w:t>базовых величин</w:t>
      </w:r>
      <w:r w:rsidR="00582704">
        <w:rPr>
          <w:sz w:val="30"/>
          <w:szCs w:val="30"/>
        </w:rPr>
        <w:t>.</w:t>
      </w:r>
      <w:r w:rsidR="00814CBD" w:rsidRPr="009772FC">
        <w:rPr>
          <w:sz w:val="30"/>
          <w:szCs w:val="30"/>
        </w:rPr>
        <w:t xml:space="preserve"> </w:t>
      </w:r>
      <w:proofErr w:type="gramStart"/>
      <w:r w:rsidR="00582704">
        <w:rPr>
          <w:sz w:val="30"/>
          <w:szCs w:val="30"/>
        </w:rPr>
        <w:t>В</w:t>
      </w:r>
      <w:r w:rsidR="00814CBD" w:rsidRPr="009772FC">
        <w:rPr>
          <w:sz w:val="30"/>
          <w:szCs w:val="30"/>
        </w:rPr>
        <w:t xml:space="preserve"> частности</w:t>
      </w:r>
      <w:proofErr w:type="gramEnd"/>
      <w:r w:rsidR="00814CBD" w:rsidRPr="009772FC">
        <w:rPr>
          <w:sz w:val="30"/>
          <w:szCs w:val="30"/>
        </w:rPr>
        <w:t xml:space="preserve"> за правонарушения, посягающие на права и свободы человека и гражданина; правонарушения в области финансов, предпринимательской деятельности; в области связи и информации; против безопасности движения и эксплуатации транспорта; против порядка налогообложения, порядка управления (в т. ч. и </w:t>
      </w:r>
      <w:r w:rsidR="00582704">
        <w:rPr>
          <w:sz w:val="30"/>
          <w:szCs w:val="30"/>
        </w:rPr>
        <w:t>за н</w:t>
      </w:r>
      <w:r w:rsidR="00814CBD" w:rsidRPr="009772FC">
        <w:rPr>
          <w:sz w:val="30"/>
          <w:szCs w:val="30"/>
        </w:rPr>
        <w:t>арушение порядка проведения и организации массовых мероприятий») и </w:t>
      </w:r>
      <w:proofErr w:type="spellStart"/>
      <w:r w:rsidR="00814CBD" w:rsidRPr="009772FC">
        <w:rPr>
          <w:sz w:val="30"/>
          <w:szCs w:val="30"/>
        </w:rPr>
        <w:t>др</w:t>
      </w:r>
      <w:proofErr w:type="spellEnd"/>
      <w:r w:rsidR="00E32C53">
        <w:rPr>
          <w:sz w:val="30"/>
          <w:szCs w:val="30"/>
        </w:rPr>
        <w:t xml:space="preserve"> (статья 6.4 КоАП)</w:t>
      </w:r>
      <w:r w:rsidR="00814CBD" w:rsidRPr="009772FC">
        <w:rPr>
          <w:sz w:val="30"/>
          <w:szCs w:val="30"/>
        </w:rPr>
        <w:t xml:space="preserve">. </w:t>
      </w:r>
    </w:p>
    <w:p w14:paraId="5DCFFC3E" w14:textId="77777777" w:rsidR="00AA44D4" w:rsidRDefault="00814CBD" w:rsidP="009772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772FC">
        <w:rPr>
          <w:sz w:val="30"/>
          <w:szCs w:val="30"/>
        </w:rPr>
        <w:t>Кодекс предусматривает ужесточение санкций по ряду составов и введение новых составов. За оскорбление верхняя граница штрафа увеличена с 20 до 30 </w:t>
      </w:r>
      <w:r w:rsidR="00DD2237">
        <w:rPr>
          <w:sz w:val="30"/>
          <w:szCs w:val="30"/>
        </w:rPr>
        <w:t>базовых величин</w:t>
      </w:r>
      <w:r w:rsidRPr="009772FC">
        <w:rPr>
          <w:sz w:val="30"/>
          <w:szCs w:val="30"/>
        </w:rPr>
        <w:t>, за управление транспортным средством в нетрезвом виде (свыше 0,8 промилле) штраф возрастет до 200 </w:t>
      </w:r>
      <w:r w:rsidR="00C04AA4">
        <w:rPr>
          <w:sz w:val="30"/>
          <w:szCs w:val="30"/>
        </w:rPr>
        <w:t>базовых величин</w:t>
      </w:r>
      <w:r w:rsidRPr="009772FC">
        <w:rPr>
          <w:sz w:val="30"/>
          <w:szCs w:val="30"/>
        </w:rPr>
        <w:t>, с трех до пяти лет увеличи</w:t>
      </w:r>
      <w:r w:rsidR="00C04AA4">
        <w:rPr>
          <w:sz w:val="30"/>
          <w:szCs w:val="30"/>
        </w:rPr>
        <w:t>л</w:t>
      </w:r>
      <w:r w:rsidRPr="009772FC">
        <w:rPr>
          <w:sz w:val="30"/>
          <w:szCs w:val="30"/>
        </w:rPr>
        <w:t xml:space="preserve">ся срок лишения водительских прав. За умышленное блокирование транспортных коммуникаций лицом, управляющим транспортным средством, в месте проведения массового мероприятия либо повлекшее создание аварийной обстановки, может налагаться штраф в размере от 6 </w:t>
      </w:r>
      <w:r w:rsidRPr="009772FC">
        <w:rPr>
          <w:sz w:val="30"/>
          <w:szCs w:val="30"/>
        </w:rPr>
        <w:lastRenderedPageBreak/>
        <w:t>до 50 </w:t>
      </w:r>
      <w:r w:rsidR="00C04AA4">
        <w:rPr>
          <w:sz w:val="30"/>
          <w:szCs w:val="30"/>
        </w:rPr>
        <w:t>базовых величин</w:t>
      </w:r>
      <w:r w:rsidRPr="009772FC">
        <w:rPr>
          <w:sz w:val="30"/>
          <w:szCs w:val="30"/>
        </w:rPr>
        <w:t xml:space="preserve"> (ранее — до 10 </w:t>
      </w:r>
      <w:r w:rsidR="00C04AA4">
        <w:rPr>
          <w:sz w:val="30"/>
          <w:szCs w:val="30"/>
        </w:rPr>
        <w:t>базовых величин</w:t>
      </w:r>
      <w:r w:rsidRPr="009772FC">
        <w:rPr>
          <w:sz w:val="30"/>
          <w:szCs w:val="30"/>
        </w:rPr>
        <w:t>) с возможным лишением права заниматься определенной деятельностью от года до двух лет. За неповиновение законному распоряжению или требованию должностного лица при исполнении им служебных обязанностей максимальный размер штрафа увеличен до 100 </w:t>
      </w:r>
      <w:r w:rsidR="001E6A61">
        <w:rPr>
          <w:sz w:val="30"/>
          <w:szCs w:val="30"/>
        </w:rPr>
        <w:t>базовых величин</w:t>
      </w:r>
      <w:r w:rsidRPr="009772FC">
        <w:rPr>
          <w:sz w:val="30"/>
          <w:szCs w:val="30"/>
        </w:rPr>
        <w:t xml:space="preserve"> (</w:t>
      </w:r>
      <w:r w:rsidR="001E6A61">
        <w:rPr>
          <w:sz w:val="30"/>
          <w:szCs w:val="30"/>
        </w:rPr>
        <w:t xml:space="preserve">ранее - </w:t>
      </w:r>
      <w:r w:rsidRPr="009772FC">
        <w:rPr>
          <w:sz w:val="30"/>
          <w:szCs w:val="30"/>
        </w:rPr>
        <w:t>до 50 </w:t>
      </w:r>
      <w:r w:rsidR="001E6A61">
        <w:rPr>
          <w:sz w:val="30"/>
          <w:szCs w:val="30"/>
        </w:rPr>
        <w:t>базовых величин</w:t>
      </w:r>
      <w:r w:rsidRPr="009772FC">
        <w:rPr>
          <w:sz w:val="30"/>
          <w:szCs w:val="30"/>
        </w:rPr>
        <w:t xml:space="preserve">). </w:t>
      </w:r>
    </w:p>
    <w:p w14:paraId="0F0CCF03" w14:textId="77777777" w:rsidR="00814CBD" w:rsidRPr="009772FC" w:rsidRDefault="00814CBD" w:rsidP="009772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772FC">
        <w:rPr>
          <w:sz w:val="30"/>
          <w:szCs w:val="30"/>
        </w:rPr>
        <w:t>Среди новых составов следует упомянуть «Незаконное использование и изготовление флагов, вымпелов, плакатов, эмблем и символов, а также незаконное использование наименований «Красный Крест», «Красный Полумесяц», «Красный Кристалл». Использование запрещенных законодательными актами флагов, вымпелов, плакатов, эмблем или символов, а равно их изготовление с целью распространения может повлечь наложение штрафа от 5 до 20 </w:t>
      </w:r>
      <w:r w:rsidR="00134F6E">
        <w:rPr>
          <w:sz w:val="30"/>
          <w:szCs w:val="30"/>
        </w:rPr>
        <w:t>базовых величин</w:t>
      </w:r>
      <w:r w:rsidRPr="009772FC">
        <w:rPr>
          <w:sz w:val="30"/>
          <w:szCs w:val="30"/>
        </w:rPr>
        <w:t>, на ИП — от 10 до 40 </w:t>
      </w:r>
      <w:r w:rsidR="00134F6E">
        <w:rPr>
          <w:sz w:val="30"/>
          <w:szCs w:val="30"/>
        </w:rPr>
        <w:t>базовых величин</w:t>
      </w:r>
      <w:r w:rsidRPr="009772FC">
        <w:rPr>
          <w:sz w:val="30"/>
          <w:szCs w:val="30"/>
        </w:rPr>
        <w:t>, на юридическое лицо — от 20 до 60 </w:t>
      </w:r>
      <w:r w:rsidR="00134F6E">
        <w:rPr>
          <w:sz w:val="30"/>
          <w:szCs w:val="30"/>
        </w:rPr>
        <w:t>базовых величин</w:t>
      </w:r>
      <w:r w:rsidRPr="009772FC">
        <w:rPr>
          <w:sz w:val="30"/>
          <w:szCs w:val="30"/>
        </w:rPr>
        <w:t>.</w:t>
      </w:r>
    </w:p>
    <w:p w14:paraId="796E5C8F" w14:textId="77777777" w:rsidR="00814CBD" w:rsidRDefault="00814CBD" w:rsidP="009772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772FC">
        <w:rPr>
          <w:sz w:val="30"/>
          <w:szCs w:val="30"/>
        </w:rPr>
        <w:t> Кроме ответственности за умышленное унижение чести и достоинства личности, выраженное в публичной форме, предусмотрена ответственность за оскорбление в публичном выступлении, печатном произведении, СМИ либо в информации, распространенной в сети интернет, иной сети электросвязи общего пользования.</w:t>
      </w:r>
    </w:p>
    <w:p w14:paraId="19E1DC2D" w14:textId="77777777" w:rsidR="00731C03" w:rsidRPr="009772FC" w:rsidRDefault="000303F5" w:rsidP="00731C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Pr="009772FC">
        <w:rPr>
          <w:sz w:val="30"/>
          <w:szCs w:val="30"/>
        </w:rPr>
        <w:t>зменения косну</w:t>
      </w:r>
      <w:r>
        <w:rPr>
          <w:sz w:val="30"/>
          <w:szCs w:val="30"/>
        </w:rPr>
        <w:t>лись</w:t>
      </w:r>
      <w:r w:rsidRPr="009772FC">
        <w:rPr>
          <w:sz w:val="30"/>
          <w:szCs w:val="30"/>
        </w:rPr>
        <w:t xml:space="preserve"> и автовладельцев. За нарушение правил пользования звуковыми сигналами в месте проведения массовых мероприятий предусматривается штраф до 10 </w:t>
      </w:r>
      <w:r>
        <w:rPr>
          <w:sz w:val="30"/>
          <w:szCs w:val="30"/>
        </w:rPr>
        <w:t>базовых величин</w:t>
      </w:r>
      <w:r w:rsidRPr="009772FC">
        <w:rPr>
          <w:sz w:val="30"/>
          <w:szCs w:val="30"/>
        </w:rPr>
        <w:t xml:space="preserve"> с лишением права заниматься определенной деятельностью до года или без лишения.</w:t>
      </w:r>
      <w:r w:rsidR="00731C03">
        <w:rPr>
          <w:sz w:val="30"/>
          <w:szCs w:val="30"/>
        </w:rPr>
        <w:t xml:space="preserve"> </w:t>
      </w:r>
      <w:r w:rsidR="00731C03" w:rsidRPr="009772FC">
        <w:rPr>
          <w:sz w:val="30"/>
          <w:szCs w:val="30"/>
        </w:rPr>
        <w:t>Введено разграничение ответственности в зависимости от концентрации алкоголя у водителя, увеличена ответственность за отказ от прохождения освидетельствования.</w:t>
      </w:r>
    </w:p>
    <w:p w14:paraId="08C87880" w14:textId="77777777" w:rsidR="00814CBD" w:rsidRPr="009772FC" w:rsidRDefault="00814CBD" w:rsidP="009772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772FC">
        <w:rPr>
          <w:sz w:val="30"/>
          <w:szCs w:val="30"/>
        </w:rPr>
        <w:t xml:space="preserve">При этом из КоАП исключено более ста статей. Среди них, например, клевета, </w:t>
      </w:r>
      <w:proofErr w:type="spellStart"/>
      <w:r w:rsidRPr="009772FC">
        <w:rPr>
          <w:sz w:val="30"/>
          <w:szCs w:val="30"/>
        </w:rPr>
        <w:t>неинформирование</w:t>
      </w:r>
      <w:proofErr w:type="spellEnd"/>
      <w:r w:rsidRPr="009772FC">
        <w:rPr>
          <w:sz w:val="30"/>
          <w:szCs w:val="30"/>
        </w:rPr>
        <w:t xml:space="preserve"> об отказе в удовлетворении замечания или предложения, умышленное уничтожение или повреждение печатных материалов, относящихся к выборам, референдуму, принуждение к участию в проведении собрания, митинга, демонстрации, уличного шествия.</w:t>
      </w:r>
    </w:p>
    <w:p w14:paraId="0DC38B4A" w14:textId="77777777" w:rsidR="00402832" w:rsidRDefault="00402832" w:rsidP="0040283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0FC25E27" w14:textId="77777777" w:rsidR="00402832" w:rsidRDefault="00402832" w:rsidP="00402832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2EA2C607" w14:textId="77777777" w:rsidR="00402832" w:rsidRDefault="00402832" w:rsidP="00402832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3593B570" w14:textId="77777777" w:rsidR="00402832" w:rsidRDefault="00402832" w:rsidP="00402832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7EA45AAE" w14:textId="77777777" w:rsidR="00402832" w:rsidRDefault="00402832" w:rsidP="00402832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00898246" w14:textId="77777777" w:rsidR="00402832" w:rsidRDefault="00402832" w:rsidP="00402832"/>
    <w:p w14:paraId="365771BA" w14:textId="77777777" w:rsidR="00A7716D" w:rsidRDefault="00A7716D" w:rsidP="009772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sectPr w:rsidR="00A77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BD"/>
    <w:rsid w:val="000303F5"/>
    <w:rsid w:val="00032877"/>
    <w:rsid w:val="000E33C4"/>
    <w:rsid w:val="00134F6E"/>
    <w:rsid w:val="001B6174"/>
    <w:rsid w:val="001E6A61"/>
    <w:rsid w:val="00246E25"/>
    <w:rsid w:val="00402832"/>
    <w:rsid w:val="005223B0"/>
    <w:rsid w:val="005708D8"/>
    <w:rsid w:val="00582704"/>
    <w:rsid w:val="00697A59"/>
    <w:rsid w:val="00731C03"/>
    <w:rsid w:val="00814CBD"/>
    <w:rsid w:val="00922E04"/>
    <w:rsid w:val="009772FC"/>
    <w:rsid w:val="009A7306"/>
    <w:rsid w:val="00A45B1B"/>
    <w:rsid w:val="00A7716D"/>
    <w:rsid w:val="00AA44D4"/>
    <w:rsid w:val="00BA630F"/>
    <w:rsid w:val="00C04AA4"/>
    <w:rsid w:val="00C7315A"/>
    <w:rsid w:val="00DD2237"/>
    <w:rsid w:val="00DE5066"/>
    <w:rsid w:val="00E32C53"/>
    <w:rsid w:val="00EE47E3"/>
    <w:rsid w:val="00FF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748C"/>
  <w15:docId w15:val="{661B8EEC-B16E-4B34-82D7-E0393DDB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4CBD"/>
    <w:rPr>
      <w:b/>
      <w:bCs/>
    </w:rPr>
  </w:style>
  <w:style w:type="character" w:styleId="a5">
    <w:name w:val="Hyperlink"/>
    <w:basedOn w:val="a0"/>
    <w:uiPriority w:val="99"/>
    <w:semiHidden/>
    <w:rsid w:val="0040283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6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NotePad.by</dc:creator>
  <cp:lastModifiedBy>Пользователь</cp:lastModifiedBy>
  <cp:revision>2</cp:revision>
  <dcterms:created xsi:type="dcterms:W3CDTF">2021-03-09T05:11:00Z</dcterms:created>
  <dcterms:modified xsi:type="dcterms:W3CDTF">2021-03-09T05:11:00Z</dcterms:modified>
</cp:coreProperties>
</file>