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281" w:rsidRPr="00C73DE5" w:rsidRDefault="00C73DE5" w:rsidP="00C73DE5">
      <w:pPr>
        <w:pStyle w:val="20"/>
        <w:shd w:val="clear" w:color="auto" w:fill="auto"/>
        <w:spacing w:after="0" w:line="341" w:lineRule="exact"/>
        <w:ind w:left="180" w:firstLine="720"/>
        <w:jc w:val="center"/>
        <w:rPr>
          <w:b/>
        </w:rPr>
      </w:pPr>
      <w:r w:rsidRPr="00C73DE5">
        <w:rPr>
          <w:b/>
        </w:rPr>
        <w:t>Информационное сообщение</w:t>
      </w:r>
    </w:p>
    <w:p w:rsidR="00A63281" w:rsidRDefault="00C73DE5" w:rsidP="00C73DE5">
      <w:pPr>
        <w:pStyle w:val="50"/>
        <w:shd w:val="clear" w:color="auto" w:fill="auto"/>
        <w:ind w:firstLine="760"/>
        <w:jc w:val="center"/>
      </w:pPr>
      <w:r>
        <w:t>«О п</w:t>
      </w:r>
      <w:r w:rsidR="0028033F">
        <w:t>риобретени</w:t>
      </w:r>
      <w:r>
        <w:t>и</w:t>
      </w:r>
      <w:r w:rsidR="0028033F">
        <w:t xml:space="preserve"> </w:t>
      </w:r>
      <w:r w:rsidR="00372E54" w:rsidRPr="00372E54">
        <w:t>товаров</w:t>
      </w:r>
      <w:r w:rsidR="00372E54">
        <w:t>,</w:t>
      </w:r>
      <w:r w:rsidR="00372E54" w:rsidRPr="00372E54">
        <w:t xml:space="preserve"> </w:t>
      </w:r>
      <w:r w:rsidR="0028033F">
        <w:t>маркированных средствами идентификации</w:t>
      </w:r>
      <w:r w:rsidR="00372E54">
        <w:t>,</w:t>
      </w:r>
      <w:bookmarkStart w:id="0" w:name="_GoBack"/>
      <w:bookmarkEnd w:id="0"/>
      <w:r w:rsidR="0028033F">
        <w:t xml:space="preserve"> за наличный расчет на территории Российской Федерации</w:t>
      </w:r>
      <w:r>
        <w:t>»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Субъект хозяйствования Республики Беларусь скачивает мобильное приложение «Электронный знак. Бизнес» (доступно </w:t>
      </w:r>
      <w:r>
        <w:rPr>
          <w:lang w:val="en-US" w:eastAsia="en-US" w:bidi="en-US"/>
        </w:rPr>
        <w:t>Google</w:t>
      </w:r>
      <w:r w:rsidRPr="007D25CE">
        <w:rPr>
          <w:lang w:eastAsia="en-US" w:bidi="en-US"/>
        </w:rPr>
        <w:t xml:space="preserve"> </w:t>
      </w:r>
      <w:r>
        <w:rPr>
          <w:lang w:val="en-US" w:eastAsia="en-US" w:bidi="en-US"/>
        </w:rPr>
        <w:t>Play</w:t>
      </w:r>
      <w:r w:rsidRPr="007D25CE">
        <w:rPr>
          <w:lang w:eastAsia="en-US" w:bidi="en-US"/>
        </w:rPr>
        <w:t xml:space="preserve">, </w:t>
      </w:r>
      <w:r>
        <w:rPr>
          <w:lang w:val="en-US" w:eastAsia="en-US" w:bidi="en-US"/>
        </w:rPr>
        <w:t>AppStore</w:t>
      </w:r>
      <w:r w:rsidRPr="007D25CE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AppGallery</w:t>
      </w:r>
      <w:proofErr w:type="spellEnd"/>
      <w:r w:rsidRPr="007D25CE">
        <w:rPr>
          <w:lang w:eastAsia="en-US" w:bidi="en-US"/>
        </w:rPr>
        <w:t xml:space="preserve">), </w:t>
      </w:r>
      <w:r>
        <w:t>которое разработано для субъектов хозяйствования Республики Беларусь, зарегистрированных в качестве участников государственной информационной системы маркировки товаров унифицированными контрольными знаками или средствами идентификации (далее - система маркировки) «Электронный знак».</w:t>
      </w:r>
    </w:p>
    <w:p w:rsidR="00A63281" w:rsidRDefault="0028033F">
      <w:pPr>
        <w:pStyle w:val="60"/>
        <w:shd w:val="clear" w:color="auto" w:fill="auto"/>
        <w:ind w:firstLine="760"/>
      </w:pPr>
      <w:proofErr w:type="spellStart"/>
      <w:r>
        <w:t>Справочно</w:t>
      </w:r>
      <w:proofErr w:type="spellEnd"/>
      <w:r>
        <w:t>. «Электронный знак. Бизнес» позволяет вводить в оборот в Республике Беларусь обувь, шины и отдельные товары легкой промышленности с нанесенными средствами идентификации российского образца, находить при сканировании мобильным приложением товары с определенными средствами идентификации среди партии товаров, просматривать характеристики товара и статусы средств идентификации.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До приобретения товаров субъект хозяйствования Республики Беларусь посредством «Электронный знак. Бизнес» сканирует планируемые к приобретению маркированные средствами идентификации товары.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rPr>
          <w:rStyle w:val="21"/>
        </w:rPr>
        <w:t xml:space="preserve">Легальность приобретенного товара, маркированного средствами идентификации, </w:t>
      </w:r>
      <w:r>
        <w:t xml:space="preserve">может быть проверена с помощью мобильного приложения «Электронный знак. Бизнес». Приложение считывает цифровой код </w:t>
      </w:r>
      <w:r>
        <w:rPr>
          <w:lang w:val="en-US" w:eastAsia="en-US" w:bidi="en-US"/>
        </w:rPr>
        <w:t>Data</w:t>
      </w:r>
      <w:r w:rsidRPr="007D25CE">
        <w:rPr>
          <w:lang w:eastAsia="en-US" w:bidi="en-US"/>
        </w:rPr>
        <w:t xml:space="preserve"> </w:t>
      </w:r>
      <w:r>
        <w:rPr>
          <w:lang w:val="en-US" w:eastAsia="en-US" w:bidi="en-US"/>
        </w:rPr>
        <w:t>Matrix</w:t>
      </w:r>
      <w:r w:rsidRPr="007D25CE">
        <w:rPr>
          <w:lang w:eastAsia="en-US" w:bidi="en-US"/>
        </w:rPr>
        <w:t xml:space="preserve">, </w:t>
      </w:r>
      <w:r>
        <w:t>нанесенный на упаковку товара, и выдает результаты проверки. В зависимости от товарной группы при сканировании кода маркировки отображается информация о товаре и его текущем статусе. Так, например, для товарной группы «Обувь» отображаются следующие сведения: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статус товара (промаркирован товар, выдан код и др.);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наименование товара;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страна производства;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60"/>
        <w:jc w:val="both"/>
      </w:pPr>
      <w:r>
        <w:t>описание товара (в раскрывающемся списке):</w:t>
      </w:r>
    </w:p>
    <w:p w:rsidR="00A63281" w:rsidRDefault="0028033F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after="0" w:line="341" w:lineRule="exact"/>
        <w:ind w:firstLine="760"/>
        <w:jc w:val="both"/>
      </w:pPr>
      <w:r>
        <w:t>полное наименование товара;</w:t>
      </w:r>
    </w:p>
    <w:p w:rsidR="00A63281" w:rsidRDefault="0028033F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after="0" w:line="341" w:lineRule="exact"/>
        <w:ind w:firstLine="760"/>
        <w:jc w:val="both"/>
      </w:pPr>
      <w:r>
        <w:t>вид обуви;</w:t>
      </w:r>
    </w:p>
    <w:p w:rsidR="00A63281" w:rsidRDefault="0028033F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after="0" w:line="341" w:lineRule="exact"/>
        <w:ind w:firstLine="760"/>
        <w:jc w:val="both"/>
      </w:pPr>
      <w:r>
        <w:t>цвет;</w:t>
      </w:r>
    </w:p>
    <w:p w:rsidR="00A63281" w:rsidRDefault="0028033F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after="0" w:line="341" w:lineRule="exact"/>
        <w:ind w:firstLine="760"/>
        <w:jc w:val="both"/>
      </w:pPr>
      <w:r>
        <w:t xml:space="preserve">размер в </w:t>
      </w:r>
      <w:proofErr w:type="spellStart"/>
      <w:r>
        <w:t>штихмассовой</w:t>
      </w:r>
      <w:proofErr w:type="spellEnd"/>
      <w:r>
        <w:t xml:space="preserve"> системе;</w:t>
      </w:r>
    </w:p>
    <w:p w:rsidR="00A63281" w:rsidRDefault="0028033F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after="0" w:line="341" w:lineRule="exact"/>
        <w:ind w:firstLine="760"/>
        <w:jc w:val="both"/>
      </w:pPr>
      <w:r>
        <w:t>материал верха;</w:t>
      </w:r>
    </w:p>
    <w:p w:rsidR="00A63281" w:rsidRDefault="0028033F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after="0" w:line="341" w:lineRule="exact"/>
        <w:ind w:firstLine="760"/>
        <w:jc w:val="both"/>
      </w:pPr>
      <w:r>
        <w:t>материал подкладки;</w:t>
      </w:r>
    </w:p>
    <w:p w:rsidR="00A63281" w:rsidRDefault="0028033F">
      <w:pPr>
        <w:pStyle w:val="20"/>
        <w:numPr>
          <w:ilvl w:val="0"/>
          <w:numId w:val="1"/>
        </w:numPr>
        <w:shd w:val="clear" w:color="auto" w:fill="auto"/>
        <w:tabs>
          <w:tab w:val="left" w:pos="984"/>
        </w:tabs>
        <w:spacing w:after="0" w:line="341" w:lineRule="exact"/>
        <w:ind w:firstLine="760"/>
        <w:jc w:val="both"/>
      </w:pPr>
      <w:r>
        <w:t>материал низа/подошвы;</w:t>
      </w:r>
    </w:p>
    <w:p w:rsidR="00A63281" w:rsidRDefault="0028033F">
      <w:pPr>
        <w:pStyle w:val="20"/>
        <w:numPr>
          <w:ilvl w:val="0"/>
          <w:numId w:val="1"/>
        </w:numPr>
        <w:shd w:val="clear" w:color="auto" w:fill="auto"/>
        <w:tabs>
          <w:tab w:val="left" w:pos="957"/>
        </w:tabs>
        <w:spacing w:after="0" w:line="341" w:lineRule="exact"/>
        <w:ind w:firstLine="740"/>
        <w:jc w:val="both"/>
      </w:pPr>
      <w:r>
        <w:t>товарная группа ТН ВЭД ЕАЭС (4 знака кода ТН ВЭД ЕАЭС);</w:t>
      </w:r>
    </w:p>
    <w:p w:rsidR="00A63281" w:rsidRDefault="0028033F">
      <w:pPr>
        <w:pStyle w:val="20"/>
        <w:numPr>
          <w:ilvl w:val="0"/>
          <w:numId w:val="1"/>
        </w:numPr>
        <w:shd w:val="clear" w:color="auto" w:fill="auto"/>
        <w:tabs>
          <w:tab w:val="left" w:pos="957"/>
        </w:tabs>
        <w:spacing w:after="0" w:line="341" w:lineRule="exact"/>
        <w:ind w:firstLine="740"/>
        <w:jc w:val="both"/>
      </w:pPr>
      <w:r>
        <w:t>код товара ТН ВЭД ЕАЭС;</w:t>
      </w:r>
    </w:p>
    <w:p w:rsidR="00A63281" w:rsidRDefault="0028033F">
      <w:pPr>
        <w:pStyle w:val="20"/>
        <w:numPr>
          <w:ilvl w:val="0"/>
          <w:numId w:val="1"/>
        </w:numPr>
        <w:shd w:val="clear" w:color="auto" w:fill="auto"/>
        <w:tabs>
          <w:tab w:val="left" w:pos="957"/>
        </w:tabs>
        <w:spacing w:after="0" w:line="341" w:lineRule="exact"/>
        <w:ind w:firstLine="740"/>
        <w:jc w:val="both"/>
      </w:pPr>
      <w:r>
        <w:t>модель изделия;</w:t>
      </w:r>
    </w:p>
    <w:p w:rsidR="00A63281" w:rsidRDefault="0028033F">
      <w:pPr>
        <w:pStyle w:val="20"/>
        <w:numPr>
          <w:ilvl w:val="0"/>
          <w:numId w:val="1"/>
        </w:numPr>
        <w:shd w:val="clear" w:color="auto" w:fill="auto"/>
        <w:tabs>
          <w:tab w:val="left" w:pos="957"/>
        </w:tabs>
        <w:spacing w:after="0" w:line="341" w:lineRule="exact"/>
        <w:ind w:firstLine="740"/>
        <w:jc w:val="both"/>
      </w:pPr>
      <w:r>
        <w:t>тип упаковки.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40"/>
        <w:jc w:val="both"/>
      </w:pPr>
      <w:r>
        <w:t>После получения подтверждения о том, что планируемый к приобретению товар находится на территории Российской Федерации в легальном обороте (значение статуса товара «В обороте») белорусский субъект хозяйствования вправе такой товар приобрести (необходимо выполнить операцию «положить товар в корзину»), по желанию можно добавить документы, подтверждающие легальность приобретенного товара.</w:t>
      </w:r>
    </w:p>
    <w:p w:rsidR="00A63281" w:rsidRDefault="0028033F">
      <w:pPr>
        <w:pStyle w:val="60"/>
        <w:shd w:val="clear" w:color="auto" w:fill="auto"/>
        <w:ind w:firstLine="740"/>
      </w:pPr>
      <w:proofErr w:type="spellStart"/>
      <w:r>
        <w:lastRenderedPageBreak/>
        <w:t>Справочно</w:t>
      </w:r>
      <w:proofErr w:type="spellEnd"/>
      <w:r>
        <w:t xml:space="preserve">. С подробной инструкцией пользователя мобильного приложения «Электронный знак. Бизнес» можно ознакомиться по ссылке: </w:t>
      </w:r>
      <w:hyperlink r:id="rId7" w:history="1">
        <w:r>
          <w:rPr>
            <w:rStyle w:val="a3"/>
          </w:rPr>
          <w:t>https://datamark.bv/wp-content/uploads/instrukczivajpolzovatelya_mp_biznes.pdf</w:t>
        </w:r>
      </w:hyperlink>
      <w:r w:rsidRPr="007D25CE">
        <w:rPr>
          <w:rStyle w:val="614pt0"/>
          <w:i/>
          <w:iCs/>
          <w:lang w:val="ru-RU"/>
        </w:rPr>
        <w:t>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40"/>
        <w:jc w:val="both"/>
      </w:pPr>
      <w:r>
        <w:t>Белорусский субъект хозяйствования вправе осуществлять оборот приобретенного товара в Республике Беларусь (код маркировки принимает значение статуса «Введен в оборот в РБ»).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40"/>
        <w:jc w:val="both"/>
      </w:pPr>
      <w:r>
        <w:t>В системе маркировки Российской Федерации присваивается признак ввода товара в оборот в Республике Беларусь, после поступления данных о продаже через ККТ статус кода маркировки принимает значение «Выбыл» по причине «Розничная реализация».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40"/>
        <w:jc w:val="both"/>
      </w:pPr>
      <w:r>
        <w:t>Если в систему маркировки Республики Беларусь или Российской Федерации будет поступать запрос об отгрузке товаров с такими кодами маркировки (дубляжи) при трансграничной торговле или при попытке купить такой товар в розничной торговле, используя мобильное приложение «Электронный знак. Бизнес», системы маркировки Республики Беларусь и Российской Федерации будут блокировать такие запросы по отгрузке и продаже (операторами будет установлен соответствующий программный контроль).</w:t>
      </w:r>
    </w:p>
    <w:p w:rsidR="0028033F" w:rsidRDefault="0028033F">
      <w:pPr>
        <w:pStyle w:val="20"/>
        <w:shd w:val="clear" w:color="auto" w:fill="auto"/>
        <w:spacing w:after="0" w:line="341" w:lineRule="exact"/>
        <w:ind w:firstLine="740"/>
        <w:jc w:val="both"/>
      </w:pPr>
    </w:p>
    <w:p w:rsidR="00C73DE5" w:rsidRDefault="00C73DE5">
      <w:pPr>
        <w:pStyle w:val="20"/>
        <w:shd w:val="clear" w:color="auto" w:fill="auto"/>
        <w:spacing w:after="0" w:line="341" w:lineRule="exact"/>
        <w:ind w:firstLine="740"/>
        <w:jc w:val="both"/>
      </w:pPr>
    </w:p>
    <w:p w:rsidR="00C73DE5" w:rsidRPr="00A56300" w:rsidRDefault="00C73DE5" w:rsidP="00C73DE5">
      <w:pPr>
        <w:widowControl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Инспекция Министерства по налогам и сборам                                                                                                                                 Республики Беларусь по </w:t>
      </w:r>
      <w:proofErr w:type="spellStart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>Смолевичскому</w:t>
      </w:r>
      <w:proofErr w:type="spellEnd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 району</w:t>
      </w:r>
    </w:p>
    <w:p w:rsidR="00C73DE5" w:rsidRDefault="00C73DE5">
      <w:pPr>
        <w:pStyle w:val="20"/>
        <w:shd w:val="clear" w:color="auto" w:fill="auto"/>
        <w:spacing w:after="0" w:line="341" w:lineRule="exact"/>
        <w:ind w:firstLine="740"/>
        <w:jc w:val="both"/>
      </w:pPr>
    </w:p>
    <w:p w:rsidR="0028033F" w:rsidRDefault="0028033F">
      <w:pPr>
        <w:pStyle w:val="20"/>
        <w:shd w:val="clear" w:color="auto" w:fill="auto"/>
        <w:spacing w:after="0" w:line="341" w:lineRule="exact"/>
        <w:ind w:firstLine="740"/>
        <w:jc w:val="both"/>
      </w:pPr>
    </w:p>
    <w:sectPr w:rsidR="0028033F" w:rsidSect="00C73DE5">
      <w:headerReference w:type="default" r:id="rId8"/>
      <w:footerReference w:type="default" r:id="rId9"/>
      <w:type w:val="continuous"/>
      <w:pgSz w:w="11900" w:h="16840"/>
      <w:pgMar w:top="567" w:right="567" w:bottom="567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5CE" w:rsidRDefault="007D25CE">
      <w:r>
        <w:separator/>
      </w:r>
    </w:p>
  </w:endnote>
  <w:endnote w:type="continuationSeparator" w:id="0">
    <w:p w:rsidR="007D25CE" w:rsidRDefault="007D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281" w:rsidRDefault="00A6328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5CE" w:rsidRDefault="007D25CE"/>
  </w:footnote>
  <w:footnote w:type="continuationSeparator" w:id="0">
    <w:p w:rsidR="007D25CE" w:rsidRDefault="007D2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281" w:rsidRDefault="00A6328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C774A"/>
    <w:multiLevelType w:val="multilevel"/>
    <w:tmpl w:val="63B220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281"/>
    <w:rsid w:val="0028033F"/>
    <w:rsid w:val="00372E54"/>
    <w:rsid w:val="007D25CE"/>
    <w:rsid w:val="00A63281"/>
    <w:rsid w:val="00C7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4F37DC"/>
  <w15:docId w15:val="{48BC76C8-C9EB-4D33-834D-60F9D29B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pt">
    <w:name w:val="Колонтитул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4pt">
    <w:name w:val="Основной текст (6) + 14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14pt0">
    <w:name w:val="Основной текст (6) + 14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2">
    <w:name w:val="Основной текст (6) +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tamark.by/wp-content/uploads/instrukcziya_polzovatelya_mp_biz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4</cp:revision>
  <dcterms:created xsi:type="dcterms:W3CDTF">2024-07-26T12:43:00Z</dcterms:created>
  <dcterms:modified xsi:type="dcterms:W3CDTF">2024-08-01T05:36:00Z</dcterms:modified>
</cp:coreProperties>
</file>