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A8C68" w14:textId="0D520DDE" w:rsidR="008A66DB" w:rsidRDefault="008A66DB" w:rsidP="00326733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A369D1">
        <w:rPr>
          <w:sz w:val="30"/>
          <w:szCs w:val="30"/>
        </w:rPr>
        <w:t>«</w:t>
      </w:r>
      <w:r>
        <w:rPr>
          <w:rStyle w:val="h-normal"/>
          <w:color w:val="242424"/>
          <w:sz w:val="30"/>
          <w:szCs w:val="30"/>
        </w:rPr>
        <w:t>Охрана жизни людей на воде</w:t>
      </w:r>
      <w:r w:rsidRPr="00A369D1">
        <w:rPr>
          <w:sz w:val="30"/>
          <w:szCs w:val="30"/>
        </w:rPr>
        <w:t>»</w:t>
      </w:r>
    </w:p>
    <w:p w14:paraId="46B918F8" w14:textId="77777777" w:rsidR="008A66DB" w:rsidRPr="007445B0" w:rsidRDefault="008A66DB" w:rsidP="008A66DB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5FFBBDC" w14:textId="77777777" w:rsidR="008A66DB" w:rsidRPr="007445B0" w:rsidRDefault="008A66DB" w:rsidP="008A66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</w:pPr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>Надзор за исполнением законодательства, регулирующего охрану жизни людей на водах, является одним из направлений в деятельности органов прокуратуры.</w:t>
      </w:r>
    </w:p>
    <w:p w14:paraId="7ED6C8A0" w14:textId="77777777" w:rsidR="008A66DB" w:rsidRPr="007445B0" w:rsidRDefault="008A66DB" w:rsidP="008A66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</w:pPr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>В текущем году прокуратурой Смолевичского района проведена проверка организации охраны жизни людей на водах и условий пользования водными объектами.</w:t>
      </w:r>
    </w:p>
    <w:p w14:paraId="10DB9CF0" w14:textId="77777777" w:rsidR="008A66DB" w:rsidRPr="007445B0" w:rsidRDefault="008A66DB" w:rsidP="008A66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</w:pPr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 xml:space="preserve">Решением Смолевичского районного исполнительного комитета закреплены следующие водные объекты, на которых разрешено купание: </w:t>
      </w:r>
      <w:proofErr w:type="spellStart"/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>Смолевичское</w:t>
      </w:r>
      <w:proofErr w:type="spellEnd"/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 xml:space="preserve"> водохранилище, </w:t>
      </w:r>
      <w:proofErr w:type="spellStart"/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>Дубровское</w:t>
      </w:r>
      <w:proofErr w:type="spellEnd"/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 xml:space="preserve"> водохранилище, </w:t>
      </w:r>
      <w:proofErr w:type="spellStart"/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>Петровичское</w:t>
      </w:r>
      <w:proofErr w:type="spellEnd"/>
      <w:r w:rsidRPr="007445B0">
        <w:rPr>
          <w:rFonts w:ascii="Times New Roman" w:hAnsi="Times New Roman" w:cs="Times New Roman"/>
          <w:color w:val="242320"/>
          <w:sz w:val="30"/>
          <w:szCs w:val="30"/>
          <w:shd w:val="clear" w:color="auto" w:fill="FFFFFF"/>
        </w:rPr>
        <w:t xml:space="preserve"> водохранилище. </w:t>
      </w:r>
    </w:p>
    <w:p w14:paraId="54204B93" w14:textId="77777777" w:rsidR="008A66DB" w:rsidRPr="007445B0" w:rsidRDefault="008A66DB" w:rsidP="008A66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7445B0">
        <w:rPr>
          <w:color w:val="353333"/>
          <w:sz w:val="30"/>
          <w:szCs w:val="30"/>
          <w:shd w:val="clear" w:color="auto" w:fill="FFFFFF"/>
        </w:rPr>
        <w:t xml:space="preserve">Чтобы избежать беды, детям и взрослым необходимо строго соблюдать ряд запретов, установленных </w:t>
      </w:r>
      <w:r w:rsidRPr="007445B0">
        <w:rPr>
          <w:color w:val="242320"/>
          <w:sz w:val="30"/>
          <w:szCs w:val="30"/>
          <w:shd w:val="clear" w:color="auto" w:fill="FFFFFF"/>
        </w:rPr>
        <w:t>Правилами охраны жизни людей на водах Республики Беларусь, утверждёнными постановлением Совета Министров Республики Беларусь от 11.12.2009 года № 1623</w:t>
      </w:r>
      <w:r w:rsidRPr="007445B0">
        <w:rPr>
          <w:color w:val="353333"/>
          <w:sz w:val="30"/>
          <w:szCs w:val="30"/>
          <w:shd w:val="clear" w:color="auto" w:fill="FFFFFF"/>
        </w:rPr>
        <w:t xml:space="preserve"> (далее – Правила). Так, в соответствии с Правилами </w:t>
      </w:r>
      <w:r w:rsidRPr="007445B0">
        <w:rPr>
          <w:color w:val="000000"/>
          <w:sz w:val="30"/>
          <w:szCs w:val="30"/>
        </w:rPr>
        <w:t>отдыхающим запрещается:</w:t>
      </w:r>
    </w:p>
    <w:p w14:paraId="76001C91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купаться в запрещенных для купания местах рек, озер, водохранилищ, прудов и иных водоемов;</w:t>
      </w:r>
    </w:p>
    <w:p w14:paraId="7D54E287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загрязнять и засорять водоемы, въезжать на территорию пляжей на транспортных средствах, нарушать режим содержания водоохранных зон;</w:t>
      </w:r>
    </w:p>
    <w:p w14:paraId="3C835EFD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распивать на пляже спиртные напитки;</w:t>
      </w:r>
    </w:p>
    <w:p w14:paraId="16DFD2D3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заплывать за буи и другие знаки, обозначающие зоны купания;</w:t>
      </w:r>
    </w:p>
    <w:p w14:paraId="23A7A3FF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подплывать к судам (моторным, парусным, весельным лодкам) и другим плавательным средствам;</w:t>
      </w:r>
    </w:p>
    <w:p w14:paraId="714B4214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взбираться на технические и предупредительные знаки, буи и прочие предметы;</w:t>
      </w:r>
    </w:p>
    <w:p w14:paraId="6F32EE4D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прыгать в воду с лодок, катеров, причалов, других сооружений, не приспособленных для этих целей;</w:t>
      </w:r>
    </w:p>
    <w:p w14:paraId="0FECF5B0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использовать спасательные средства и снаряжение не по назначению;</w:t>
      </w:r>
    </w:p>
    <w:p w14:paraId="109A2234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плавать на досках, лежаках, бревнах, автокамерах, надувных матрацах;</w:t>
      </w:r>
    </w:p>
    <w:p w14:paraId="041EE063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организовывать игры в воде, связанные с нырянием и захватом купающегося, а также совершать другие действия, которые могут стать причиной несчастного случая;</w:t>
      </w:r>
    </w:p>
    <w:p w14:paraId="2F92F1FC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подавать ложные сигналы тревоги;</w:t>
      </w:r>
    </w:p>
    <w:p w14:paraId="335A16FB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оставлять малолетних детей без присмотра;</w:t>
      </w:r>
    </w:p>
    <w:p w14:paraId="22306B22" w14:textId="77777777" w:rsidR="008A66DB" w:rsidRPr="007445B0" w:rsidRDefault="008A66DB" w:rsidP="008A6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>стирать на пляжах белье и купать животных.</w:t>
      </w:r>
    </w:p>
    <w:p w14:paraId="368AC9EC" w14:textId="77777777" w:rsidR="008A66DB" w:rsidRPr="007445B0" w:rsidRDefault="008A66DB" w:rsidP="008A6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Обращаем внимание, что при выборе мест купания следует учитывать запрещающие надписи – «Купаться запрещено» и «Опасно». </w:t>
      </w:r>
    </w:p>
    <w:p w14:paraId="05714305" w14:textId="77777777" w:rsidR="008A66DB" w:rsidRPr="007445B0" w:rsidRDefault="008A66DB" w:rsidP="008A6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45B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Статьей 23.63 Кодекса Республики Беларусь об административных правонарушениях предусмотрена административная ответственность за </w:t>
      </w:r>
      <w:r w:rsidRPr="007445B0">
        <w:rPr>
          <w:rFonts w:ascii="Times New Roman" w:hAnsi="Times New Roman" w:cs="Times New Roman"/>
          <w:sz w:val="30"/>
          <w:szCs w:val="30"/>
        </w:rPr>
        <w:t xml:space="preserve">купание в запрещенных </w:t>
      </w:r>
      <w:hyperlink r:id="rId5" w:history="1">
        <w:r w:rsidRPr="007445B0">
          <w:rPr>
            <w:rFonts w:ascii="Times New Roman" w:hAnsi="Times New Roman" w:cs="Times New Roman"/>
            <w:sz w:val="30"/>
            <w:szCs w:val="30"/>
          </w:rPr>
          <w:t>местах</w:t>
        </w:r>
      </w:hyperlink>
      <w:r w:rsidRPr="007445B0">
        <w:rPr>
          <w:rFonts w:ascii="Times New Roman" w:hAnsi="Times New Roman" w:cs="Times New Roman"/>
          <w:sz w:val="30"/>
          <w:szCs w:val="30"/>
        </w:rPr>
        <w:t xml:space="preserve"> рек, озер или иных водоемов. Санкция указанной статьи предусматривает наказание в виде штрафа в размере от одной до трех базовых величин.</w:t>
      </w:r>
    </w:p>
    <w:p w14:paraId="6524D9F3" w14:textId="77777777" w:rsidR="008A66DB" w:rsidRPr="007445B0" w:rsidRDefault="008A66DB" w:rsidP="008A6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45B0">
        <w:rPr>
          <w:rFonts w:ascii="Times New Roman" w:hAnsi="Times New Roman" w:cs="Times New Roman"/>
          <w:sz w:val="30"/>
          <w:szCs w:val="30"/>
        </w:rPr>
        <w:t>Соблюдение элементарных правил безопасности на воде позволит сохранить жизнь и здоровье, а также оставить наилучшие воспоминания об отдыхе.</w:t>
      </w:r>
    </w:p>
    <w:p w14:paraId="51CA35E3" w14:textId="77777777" w:rsidR="008A66DB" w:rsidRPr="007445B0" w:rsidRDefault="008A66DB" w:rsidP="008A66DB">
      <w:pPr>
        <w:rPr>
          <w:rFonts w:ascii="Times New Roman" w:hAnsi="Times New Roman" w:cs="Times New Roman"/>
          <w:sz w:val="30"/>
          <w:szCs w:val="30"/>
        </w:rPr>
      </w:pPr>
    </w:p>
    <w:sectPr w:rsidR="008A66DB" w:rsidRPr="007445B0" w:rsidSect="001C52E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03B3"/>
    <w:multiLevelType w:val="multilevel"/>
    <w:tmpl w:val="984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B"/>
    <w:rsid w:val="00277A12"/>
    <w:rsid w:val="00326733"/>
    <w:rsid w:val="003B55A0"/>
    <w:rsid w:val="005D2C38"/>
    <w:rsid w:val="006C0F19"/>
    <w:rsid w:val="00896A1C"/>
    <w:rsid w:val="008A66DB"/>
    <w:rsid w:val="00D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92A8"/>
  <w15:docId w15:val="{1844A733-3BDC-4E86-9CE5-90258CEE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6DB"/>
    <w:pPr>
      <w:spacing w:after="200" w:line="276" w:lineRule="auto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66DB"/>
  </w:style>
  <w:style w:type="character" w:customStyle="1" w:styleId="fake-non-breaking-space">
    <w:name w:val="fake-non-breaking-space"/>
    <w:basedOn w:val="a0"/>
    <w:rsid w:val="008A66DB"/>
  </w:style>
  <w:style w:type="character" w:customStyle="1" w:styleId="colorff00ff">
    <w:name w:val="color__ff00ff"/>
    <w:basedOn w:val="a0"/>
    <w:rsid w:val="008A66DB"/>
  </w:style>
  <w:style w:type="character" w:styleId="a3">
    <w:name w:val="Hyperlink"/>
    <w:basedOn w:val="a0"/>
    <w:uiPriority w:val="99"/>
    <w:semiHidden/>
    <w:rsid w:val="008A66DB"/>
    <w:rPr>
      <w:rFonts w:cs="Times New Roman"/>
      <w:color w:val="0000FF"/>
      <w:u w:val="single"/>
    </w:rPr>
  </w:style>
  <w:style w:type="paragraph" w:customStyle="1" w:styleId="ConsPlusNormal">
    <w:name w:val="ConsPlusNormal"/>
    <w:rsid w:val="008A66DB"/>
    <w:pPr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A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CDFCCFF27C17BC9CCA8A0FF8F4C4076B44CB6D0DC199E6D3AAEB6B95C4091EB628FD2826C5FD61EA5D8A1ADDk9p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2020-08-17T13:24:00Z</cp:lastPrinted>
  <dcterms:created xsi:type="dcterms:W3CDTF">2020-08-18T09:16:00Z</dcterms:created>
  <dcterms:modified xsi:type="dcterms:W3CDTF">2020-08-18T09:16:00Z</dcterms:modified>
</cp:coreProperties>
</file>