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3D9" w:rsidRPr="00D36E0A" w:rsidRDefault="004813D9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_GoBack"/>
      <w:bookmarkEnd w:id="0"/>
      <w:r w:rsidRPr="00D36E0A">
        <w:rPr>
          <w:rFonts w:ascii="Times New Roman" w:hAnsi="Times New Roman"/>
          <w:b/>
          <w:bCs/>
          <w:color w:val="000000"/>
          <w:sz w:val="26"/>
          <w:szCs w:val="26"/>
        </w:rPr>
        <w:t>ИЗМЕНЕНИЯ В ПОРЯДКЕ ВЕДЕНИЯ ДЕЯТЕЛЬНОСТИ ПЛАТЕЛЬЩИКАМИ НАЛОГА НА ПРОФДОХОД</w:t>
      </w:r>
    </w:p>
    <w:p w:rsidR="004813D9" w:rsidRPr="00D36E0A" w:rsidRDefault="004813D9" w:rsidP="00D36E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1" w:name="47"/>
      <w:bookmarkEnd w:id="1"/>
      <w:r w:rsidRPr="00D36E0A">
        <w:rPr>
          <w:rFonts w:ascii="Times New Roman" w:hAnsi="Times New Roman"/>
          <w:color w:val="000000"/>
          <w:sz w:val="26"/>
          <w:szCs w:val="26"/>
        </w:rPr>
        <w:t> </w:t>
      </w:r>
      <w:bookmarkStart w:id="2" w:name="5"/>
      <w:bookmarkStart w:id="3" w:name="12"/>
      <w:bookmarkEnd w:id="2"/>
      <w:bookmarkEnd w:id="3"/>
    </w:p>
    <w:p w:rsidR="004813D9" w:rsidRPr="00D36E0A" w:rsidRDefault="004813D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bookmarkStart w:id="4" w:name="13"/>
      <w:bookmarkEnd w:id="4"/>
      <w:r w:rsidRPr="00D36E0A">
        <w:rPr>
          <w:rFonts w:ascii="Times New Roman" w:hAnsi="Times New Roman"/>
          <w:i/>
          <w:iCs/>
          <w:color w:val="000000"/>
          <w:sz w:val="26"/>
          <w:szCs w:val="26"/>
        </w:rPr>
        <w:t>Опубликовано постановление Совмина от 23.05.2024 N 366 "Об изменении постановлений Совета Министров Республики Беларусь" (далее - постановление N</w:t>
      </w:r>
      <w:r w:rsidRPr="00D36E0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36E0A">
        <w:rPr>
          <w:rFonts w:ascii="Times New Roman" w:hAnsi="Times New Roman"/>
          <w:i/>
          <w:iCs/>
          <w:color w:val="000000"/>
          <w:sz w:val="26"/>
          <w:szCs w:val="26"/>
        </w:rPr>
        <w:t>366). Им в числе прочих внесены изменения и дополнения в постановления N 433 и N 851, а именно в порядок использования приложения "Налог на профессиональный доход" и перечень видов деятельности, которые могут применять плательщики налога на профдоход. Изменения и дополнения вступ</w:t>
      </w:r>
      <w:r w:rsidR="00D36E0A"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  <w:t>или</w:t>
      </w:r>
      <w:r w:rsidRPr="00D36E0A">
        <w:rPr>
          <w:rFonts w:ascii="Times New Roman" w:hAnsi="Times New Roman"/>
          <w:i/>
          <w:iCs/>
          <w:color w:val="000000"/>
          <w:sz w:val="26"/>
          <w:szCs w:val="26"/>
        </w:rPr>
        <w:t xml:space="preserve"> в силу с 30.05.2024.</w:t>
      </w:r>
    </w:p>
    <w:p w:rsidR="004813D9" w:rsidRPr="00D36E0A" w:rsidRDefault="004813D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bookmarkStart w:id="5" w:name="43"/>
      <w:bookmarkEnd w:id="5"/>
      <w:r w:rsidRPr="00D36E0A">
        <w:rPr>
          <w:rFonts w:ascii="Times New Roman" w:hAnsi="Times New Roman"/>
          <w:i/>
          <w:iCs/>
          <w:color w:val="000000"/>
          <w:sz w:val="26"/>
          <w:szCs w:val="26"/>
        </w:rPr>
        <w:t xml:space="preserve">Рассмотрим, </w:t>
      </w:r>
      <w:r w:rsidR="001760F3">
        <w:rPr>
          <w:rFonts w:ascii="Times New Roman" w:hAnsi="Times New Roman"/>
          <w:i/>
          <w:iCs/>
          <w:color w:val="000000"/>
          <w:sz w:val="26"/>
          <w:szCs w:val="26"/>
          <w:lang w:val="ru-RU"/>
        </w:rPr>
        <w:t>ч</w:t>
      </w:r>
      <w:r w:rsidRPr="00D36E0A">
        <w:rPr>
          <w:rFonts w:ascii="Times New Roman" w:hAnsi="Times New Roman"/>
          <w:i/>
          <w:iCs/>
          <w:color w:val="000000"/>
          <w:sz w:val="26"/>
          <w:szCs w:val="26"/>
        </w:rPr>
        <w:t>то необходимо учесть плательщикам налога на профдоход при ведении своей деятельности.</w:t>
      </w:r>
    </w:p>
    <w:p w:rsidR="004813D9" w:rsidRPr="00D36E0A" w:rsidRDefault="004813D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6" w:name="41"/>
      <w:bookmarkEnd w:id="6"/>
      <w:r w:rsidRPr="00D36E0A">
        <w:rPr>
          <w:rFonts w:ascii="Times New Roman" w:hAnsi="Times New Roman"/>
          <w:color w:val="000000"/>
          <w:sz w:val="26"/>
          <w:szCs w:val="26"/>
        </w:rPr>
        <w:t> </w:t>
      </w:r>
    </w:p>
    <w:p w:rsidR="004813D9" w:rsidRPr="00D36E0A" w:rsidRDefault="004813D9">
      <w:pPr>
        <w:widowControl w:val="0"/>
        <w:autoSpaceDE w:val="0"/>
        <w:autoSpaceDN w:val="0"/>
        <w:adjustRightInd w:val="0"/>
        <w:spacing w:after="0" w:line="240" w:lineRule="auto"/>
        <w:ind w:left="120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7" w:name="17"/>
      <w:bookmarkEnd w:id="7"/>
      <w:r w:rsidRPr="00D36E0A">
        <w:rPr>
          <w:rFonts w:ascii="Times New Roman" w:hAnsi="Times New Roman"/>
          <w:b/>
          <w:bCs/>
          <w:color w:val="000000"/>
          <w:sz w:val="26"/>
          <w:szCs w:val="26"/>
        </w:rPr>
        <w:t>1. Закреплено новое основание для использования приложения "Налог на профессиональный доход"</w:t>
      </w:r>
    </w:p>
    <w:p w:rsidR="004813D9" w:rsidRPr="00D36E0A" w:rsidRDefault="004813D9">
      <w:pPr>
        <w:widowControl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8" w:name="18"/>
      <w:bookmarkEnd w:id="8"/>
      <w:r w:rsidRPr="00D36E0A">
        <w:rPr>
          <w:rFonts w:ascii="Times New Roman" w:hAnsi="Times New Roman"/>
          <w:color w:val="000000"/>
          <w:sz w:val="26"/>
          <w:szCs w:val="26"/>
        </w:rPr>
        <w:t> </w:t>
      </w:r>
    </w:p>
    <w:p w:rsidR="004813D9" w:rsidRPr="00D36E0A" w:rsidRDefault="004813D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9" w:name="44"/>
      <w:bookmarkEnd w:id="9"/>
      <w:r w:rsidRPr="00D36E0A">
        <w:rPr>
          <w:rFonts w:ascii="Times New Roman" w:hAnsi="Times New Roman"/>
          <w:color w:val="000000"/>
          <w:sz w:val="26"/>
          <w:szCs w:val="26"/>
        </w:rPr>
        <w:t>Напомним, что порядок использования приложения "Налог на профессиональный доход" утвержден Положением N 433.</w:t>
      </w:r>
    </w:p>
    <w:p w:rsidR="004813D9" w:rsidRPr="00D36E0A" w:rsidRDefault="004813D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0" w:name="20"/>
      <w:bookmarkEnd w:id="10"/>
      <w:r w:rsidRPr="00D36E0A">
        <w:rPr>
          <w:rFonts w:ascii="Times New Roman" w:hAnsi="Times New Roman"/>
          <w:color w:val="000000"/>
          <w:sz w:val="26"/>
          <w:szCs w:val="26"/>
        </w:rPr>
        <w:t>Приложение "Налог на профессиональный доход" обеспечивает взаимодействие физлиц - плательщиков налога на профдоход с налоговыми органами (п. 1 и 2 Положения N 433).</w:t>
      </w:r>
    </w:p>
    <w:p w:rsidR="004813D9" w:rsidRPr="00D36E0A" w:rsidRDefault="004813D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1" w:name="21"/>
      <w:bookmarkEnd w:id="11"/>
      <w:r w:rsidRPr="00D36E0A">
        <w:rPr>
          <w:rFonts w:ascii="Times New Roman" w:hAnsi="Times New Roman"/>
          <w:color w:val="000000"/>
          <w:sz w:val="26"/>
          <w:szCs w:val="26"/>
        </w:rPr>
        <w:t>Так, для физлиц - плательщиков налога на профдоход, получающих пенсию, предусмотрена льгота по данному налогу. Для ее предоставления такой плательщик должен через приложение "Налог на профессиональный доход" уведомить налоговый орган о получении пенсии (ч. 2 п. 5 ст. 381-3 НК, п. 5 Положения N 433).</w:t>
      </w:r>
    </w:p>
    <w:p w:rsidR="004813D9" w:rsidRPr="00D36E0A" w:rsidRDefault="004813D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2" w:name="22"/>
      <w:bookmarkEnd w:id="12"/>
      <w:r w:rsidRPr="00D36E0A">
        <w:rPr>
          <w:rFonts w:ascii="Times New Roman" w:hAnsi="Times New Roman"/>
          <w:color w:val="000000"/>
          <w:sz w:val="26"/>
          <w:szCs w:val="26"/>
        </w:rPr>
        <w:t>С 2024 г. в НК закреплено, что предоставление налоговым органом льготы по налогу на профдоход такой категории плательщиков прекращается с 1-го числа месяца, в котором наступили обстоятельства, влекущие прекращение выплаты пенсии (ч. 3 п. 5 ст. 381-3 НК).</w:t>
      </w:r>
    </w:p>
    <w:p w:rsidR="004813D9" w:rsidRPr="00D36E0A" w:rsidRDefault="004813D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3" w:name="23"/>
      <w:bookmarkEnd w:id="13"/>
      <w:r w:rsidRPr="00D36E0A">
        <w:rPr>
          <w:rFonts w:ascii="Times New Roman" w:hAnsi="Times New Roman"/>
          <w:color w:val="000000"/>
          <w:sz w:val="26"/>
          <w:szCs w:val="26"/>
        </w:rPr>
        <w:t>Такое дополнение НК нашло свое отражение в п. 5 Положения N 433. Так, с 30.05.2024 в случае прекращения получения пенсии плательщик должен через приложение "Налог на профессиональный доход" уведомить об этом налоговый орган (ч. 2 п. 5 Положения N 433, подп. 1.5, абз. 5 п. 3 постановления N 366).</w:t>
      </w:r>
    </w:p>
    <w:p w:rsidR="004813D9" w:rsidRPr="00D36E0A" w:rsidRDefault="004813D9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4" w:name="24"/>
      <w:bookmarkEnd w:id="14"/>
      <w:r w:rsidRPr="00D36E0A">
        <w:rPr>
          <w:rFonts w:ascii="Times New Roman" w:hAnsi="Times New Roman"/>
          <w:color w:val="000000"/>
          <w:sz w:val="26"/>
          <w:szCs w:val="26"/>
        </w:rPr>
        <w:t> </w:t>
      </w:r>
    </w:p>
    <w:p w:rsidR="004813D9" w:rsidRPr="00D36E0A" w:rsidRDefault="004813D9">
      <w:pPr>
        <w:widowControl w:val="0"/>
        <w:autoSpaceDE w:val="0"/>
        <w:autoSpaceDN w:val="0"/>
        <w:adjustRightInd w:val="0"/>
        <w:spacing w:after="0" w:line="240" w:lineRule="auto"/>
        <w:ind w:left="120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5" w:name="25"/>
      <w:bookmarkEnd w:id="15"/>
      <w:r w:rsidRPr="00D36E0A">
        <w:rPr>
          <w:rFonts w:ascii="Times New Roman" w:hAnsi="Times New Roman"/>
          <w:b/>
          <w:bCs/>
          <w:color w:val="000000"/>
          <w:sz w:val="26"/>
          <w:szCs w:val="26"/>
        </w:rPr>
        <w:t>2. Скорректирован перечень видов деятельности для плательщиков налога на профдоход</w:t>
      </w:r>
    </w:p>
    <w:p w:rsidR="004813D9" w:rsidRPr="00D36E0A" w:rsidRDefault="004813D9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6" w:name="26"/>
      <w:bookmarkEnd w:id="16"/>
      <w:r w:rsidRPr="00D36E0A">
        <w:rPr>
          <w:rFonts w:ascii="Times New Roman" w:hAnsi="Times New Roman"/>
          <w:color w:val="000000"/>
          <w:sz w:val="26"/>
          <w:szCs w:val="26"/>
        </w:rPr>
        <w:t> </w:t>
      </w:r>
    </w:p>
    <w:p w:rsidR="004813D9" w:rsidRPr="00D36E0A" w:rsidRDefault="004813D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7" w:name="27"/>
      <w:bookmarkEnd w:id="17"/>
      <w:r w:rsidRPr="00D36E0A">
        <w:rPr>
          <w:rFonts w:ascii="Times New Roman" w:hAnsi="Times New Roman"/>
          <w:color w:val="000000"/>
          <w:sz w:val="26"/>
          <w:szCs w:val="26"/>
        </w:rPr>
        <w:t>Основным документом, в котором закреплены виды деятельности для применения налога на профдоход, является постановление N 851. Приложением к постановлению N 851 определен перечень видов деятельности, осуществляемых физлицами - плательщиками налога на профдоход (далее - перечень N 851) (ст. 378 НК).</w:t>
      </w:r>
    </w:p>
    <w:p w:rsidR="004813D9" w:rsidRPr="00D36E0A" w:rsidRDefault="004813D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8" w:name="28"/>
      <w:bookmarkEnd w:id="18"/>
      <w:r w:rsidRPr="00D36E0A">
        <w:rPr>
          <w:rFonts w:ascii="Times New Roman" w:hAnsi="Times New Roman"/>
          <w:color w:val="000000"/>
          <w:sz w:val="26"/>
          <w:szCs w:val="26"/>
        </w:rPr>
        <w:t>С 30.05.2024 в перечень N 851 внесены изменения и дополнения, которые представлены в таблице (подп. 1.6, абз. 5 п. 3 постановления N 366).</w:t>
      </w:r>
    </w:p>
    <w:p w:rsidR="004813D9" w:rsidRDefault="004813D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9" w:name="60"/>
      <w:bookmarkEnd w:id="19"/>
      <w:r w:rsidRPr="00D36E0A">
        <w:rPr>
          <w:rFonts w:ascii="Times New Roman" w:hAnsi="Times New Roman"/>
          <w:color w:val="000000"/>
          <w:sz w:val="26"/>
          <w:szCs w:val="26"/>
        </w:rPr>
        <w:lastRenderedPageBreak/>
        <w:t> </w:t>
      </w:r>
    </w:p>
    <w:p w:rsidR="00D36E0A" w:rsidRDefault="00D36E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36E0A" w:rsidRPr="00D36E0A" w:rsidRDefault="00D36E0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813D9" w:rsidRPr="00D36E0A" w:rsidRDefault="004813D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right"/>
        <w:rPr>
          <w:rFonts w:ascii="Times New Roman" w:hAnsi="Times New Roman"/>
          <w:color w:val="000000"/>
          <w:sz w:val="26"/>
          <w:szCs w:val="26"/>
        </w:rPr>
      </w:pPr>
      <w:bookmarkStart w:id="20" w:name="31"/>
      <w:bookmarkEnd w:id="20"/>
      <w:r w:rsidRPr="00D36E0A">
        <w:rPr>
          <w:rFonts w:ascii="Times New Roman" w:hAnsi="Times New Roman"/>
          <w:color w:val="000000"/>
          <w:sz w:val="26"/>
          <w:szCs w:val="26"/>
        </w:rPr>
        <w:t>Таблица</w:t>
      </w:r>
    </w:p>
    <w:p w:rsidR="004813D9" w:rsidRPr="00D36E0A" w:rsidRDefault="004813D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right"/>
        <w:rPr>
          <w:rFonts w:ascii="Times New Roman" w:hAnsi="Times New Roman"/>
          <w:color w:val="000000"/>
          <w:sz w:val="26"/>
          <w:szCs w:val="26"/>
        </w:rPr>
      </w:pPr>
      <w:bookmarkStart w:id="21" w:name="61"/>
      <w:bookmarkEnd w:id="21"/>
      <w:r w:rsidRPr="00D36E0A">
        <w:rPr>
          <w:rFonts w:ascii="Times New Roman" w:hAnsi="Times New Roman"/>
          <w:color w:val="000000"/>
          <w:sz w:val="26"/>
          <w:szCs w:val="26"/>
        </w:rPr>
        <w:t> </w:t>
      </w:r>
    </w:p>
    <w:p w:rsidR="004813D9" w:rsidRPr="00D36E0A" w:rsidRDefault="004813D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right"/>
        <w:rPr>
          <w:rFonts w:ascii="Times New Roman" w:hAnsi="Times New Roman"/>
          <w:color w:val="000000"/>
          <w:sz w:val="26"/>
          <w:szCs w:val="26"/>
        </w:rPr>
      </w:pPr>
      <w:bookmarkStart w:id="22" w:name="32"/>
      <w:bookmarkEnd w:id="22"/>
      <w:r w:rsidRPr="00D36E0A">
        <w:rPr>
          <w:rFonts w:ascii="Times New Roman" w:hAnsi="Times New Roman"/>
          <w:color w:val="000000"/>
          <w:sz w:val="26"/>
          <w:szCs w:val="26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2298"/>
        <w:gridCol w:w="2721"/>
        <w:gridCol w:w="11"/>
        <w:gridCol w:w="3277"/>
        <w:gridCol w:w="11"/>
      </w:tblGrid>
      <w:tr w:rsidR="004813D9" w:rsidRPr="00D36E0A" w:rsidTr="008A4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Пункт, подпункт перечня</w:t>
            </w:r>
          </w:p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N 851</w:t>
            </w:r>
          </w:p>
        </w:tc>
        <w:tc>
          <w:tcPr>
            <w:tcW w:w="50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Виды деятельности, осуществляемые физлицами - плательщиками налога на профдоход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Пояснения</w:t>
            </w:r>
          </w:p>
        </w:tc>
      </w:tr>
      <w:tr w:rsidR="004813D9" w:rsidRPr="00D36E0A" w:rsidTr="008A4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</w:trPr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До 30.05.2024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После 30.05.2024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813D9" w:rsidRPr="00D36E0A" w:rsidTr="008A4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8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П. 4. Выполнение работ (оказание услуг)</w:t>
            </w:r>
          </w:p>
        </w:tc>
      </w:tr>
      <w:tr w:rsidR="004813D9" w:rsidRPr="00D36E0A" w:rsidTr="008A4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Подп. 4.4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Кошение трав, уборка озелененной территории от листьев, скошенной травы и мусора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Кошение трав, уборка озелененной территории от листьев, скошенной травы и мусора, </w:t>
            </w:r>
            <w:r w:rsidRPr="00D36E0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уборка территории от снега и льда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С 30.05.2024 физлицо вправе стать плательщиком налога на профдоход при оказании услуг по уборке территории от снега и льда. При этом заказчиком таких услуг может быть как организация, так и физлицо, в том числе ИП</w:t>
            </w:r>
          </w:p>
        </w:tc>
      </w:tr>
      <w:tr w:rsidR="004813D9" w:rsidRPr="00D36E0A" w:rsidTr="008A4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Подп. 4.10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Производство одежды (в том числе головных уборов) и обуви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Производство одежды (в том числе головных уборов) и обуви </w:t>
            </w:r>
            <w:r w:rsidRPr="00D36E0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по заказам </w:t>
            </w: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потребителей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С 30.05.2024 физлицо вправе осуществлять такую деятельность в рамках налога на профдоход, если заказчиком будет только физлицо. При выполнении таких работ для юрлиц и (или) ИП физлицо утрачивает право на применение налога на профдоход</w:t>
            </w:r>
          </w:p>
        </w:tc>
      </w:tr>
      <w:tr w:rsidR="004813D9" w:rsidRPr="00D36E0A" w:rsidTr="008A4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Подп. 4.14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Ремонт и восстановление, включая перетяжку, домашней мебели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Ремонт и восстановление, включая перетяжку, домашней мебели </w:t>
            </w:r>
            <w:r w:rsidRPr="00D36E0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по заказам</w:t>
            </w: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потребителей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Внесена редакционная правка.</w:t>
            </w:r>
          </w:p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Как до 30.05.2024, так и после применение налога на профдоход возможно только при оказании таких услуг в отношении домашней мебели, которая используется в домашних хозяйствах граждан </w:t>
            </w:r>
          </w:p>
        </w:tc>
      </w:tr>
      <w:tr w:rsidR="004813D9" w:rsidRPr="00D36E0A" w:rsidTr="008A4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Подп. 4.18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Сборка мебели, установка (крепление)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Сборка мебели, установка (крепление) </w:t>
            </w:r>
            <w:r w:rsidRPr="00D36E0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по заказам</w:t>
            </w: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потребителей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Внесена редакционная правка.</w:t>
            </w:r>
          </w:p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Как до 30.05.2024, так и после физлицо, как плательщик налога на профдоход, вправе оказывать услуги по установке (креплению)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 только по заказам физлиц </w:t>
            </w:r>
          </w:p>
        </w:tc>
      </w:tr>
      <w:tr w:rsidR="004813D9" w:rsidRPr="00D36E0A" w:rsidTr="008A4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</w:trPr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Подп. 4.24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Оказываемые потребителям услуги по чистке и уборке жилых помещений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Оказываемые по </w:t>
            </w:r>
            <w:r w:rsidRPr="00D36E0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заказам </w:t>
            </w: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потребителей услуги по чистке и уборке жилых помещений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Внесена редакционная правка</w:t>
            </w:r>
          </w:p>
        </w:tc>
      </w:tr>
      <w:tr w:rsidR="004813D9" w:rsidRPr="00D36E0A" w:rsidTr="008A4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Подп. 4.25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Выполняемые для потребителей штукатурные, малярные, стекольные работы, работы по устройству покрытий пола и облицовке стен, оклеивание стен обоями, кладка (ремонт) печей и каминов, очистка и покраска кровли, покраска ограждений и хозяйственных построек, установка дверных полотен и коробок, окон и оконных коробок, рам из различных материалов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Выполняемые по </w:t>
            </w:r>
            <w:r w:rsidRPr="00D36E0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заказам </w:t>
            </w: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потребителей штукатурные, малярные, стекольные работы, работы по устройству покрытий пола и облицовке стен, оклеивание стен обоями, кладка (ремонт) печей и каминов, очистка и покраска кровли, покраска ограждений и хозяйственных построек, установка дверных полотен и коробок, окон и оконных коробок, рам из различных материалов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Внесена редакционная правка.</w:t>
            </w:r>
          </w:p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Как до 30.05.2024, так и после физлицо, как плательщик налога на профдоход, вправе выполнять такие работы только по заказам физлиц </w:t>
            </w:r>
          </w:p>
        </w:tc>
      </w:tr>
      <w:tr w:rsidR="004813D9" w:rsidRPr="00D36E0A" w:rsidTr="008A4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</w:trPr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Подп. 4.28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Осуществляемая для потребителей курьерская деятельность (деятельность по доставке товаров, пакетов)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Осуществляемая </w:t>
            </w:r>
            <w:r w:rsidRPr="00D36E0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по заказам </w:t>
            </w: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потребителей курьерская деятельность (деятельность по доставке товаров, пакетов)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Внесена редакционная правка.</w:t>
            </w:r>
          </w:p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Как до 30.05.2024, так и после физлицо вправе быть плательщиком налога на профдоход при оказании услуг только по заказам физлиц </w:t>
            </w:r>
          </w:p>
        </w:tc>
      </w:tr>
      <w:tr w:rsidR="004813D9" w:rsidRPr="00D36E0A" w:rsidTr="008A4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П. 4-1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Отсутствовал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Деятельность по выполнению работ (оказанию услуг) по заказам физлиц, в том числе зарегистрированных в качестве ИП, и (или) организаций вне места нахождения заказчика (его филиала, иного обособленного структурного подразделения), территории или объекта, находящихся под контролем заказчика, с использованием для выполнения таких работ (оказания таких услуг) и передачи результатов выполненных работ (оказанных услуг) глобальной компьютерной</w:t>
            </w:r>
          </w:p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сети Интернет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Такой вид деятельности для применения налога на профдоход содержится в ч. 1 ст. 7 Закона N 230-З.</w:t>
            </w:r>
          </w:p>
          <w:p w:rsidR="004813D9" w:rsidRPr="00D36E0A" w:rsidRDefault="004813D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36E0A">
              <w:rPr>
                <w:rFonts w:ascii="Times New Roman" w:hAnsi="Times New Roman"/>
                <w:color w:val="000000"/>
                <w:sz w:val="26"/>
                <w:szCs w:val="26"/>
              </w:rPr>
              <w:t>Как до 30.05.2024, так и после для плательщиков такого налогового режима ничего не изменится</w:t>
            </w:r>
          </w:p>
        </w:tc>
      </w:tr>
    </w:tbl>
    <w:p w:rsidR="00D36E0A" w:rsidRDefault="00D36E0A" w:rsidP="00D36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23" w:name="45"/>
      <w:bookmarkEnd w:id="23"/>
    </w:p>
    <w:p w:rsidR="001760F3" w:rsidRDefault="001760F3" w:rsidP="00D36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36E0A" w:rsidRDefault="00D36E0A" w:rsidP="00D36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36E0A" w:rsidRDefault="00D36E0A" w:rsidP="00D36E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760F3" w:rsidRPr="001760F3" w:rsidRDefault="001760F3" w:rsidP="001760F3">
      <w:pPr>
        <w:autoSpaceDE w:val="0"/>
        <w:autoSpaceDN w:val="0"/>
        <w:adjustRightInd w:val="0"/>
        <w:spacing w:line="280" w:lineRule="exact"/>
        <w:ind w:left="5041"/>
        <w:jc w:val="both"/>
        <w:outlineLvl w:val="0"/>
        <w:rPr>
          <w:rFonts w:ascii="Times New Roman" w:hAnsi="Times New Roman"/>
          <w:sz w:val="26"/>
          <w:szCs w:val="26"/>
        </w:rPr>
      </w:pPr>
      <w:r w:rsidRPr="001760F3">
        <w:rPr>
          <w:rFonts w:ascii="Times New Roman" w:hAnsi="Times New Roman"/>
          <w:sz w:val="26"/>
          <w:szCs w:val="26"/>
        </w:rPr>
        <w:t xml:space="preserve">Инспекция Министерства по налогам и сборам Республики </w:t>
      </w:r>
      <w:r w:rsidR="00E704F1">
        <w:rPr>
          <w:rFonts w:ascii="Times New Roman" w:hAnsi="Times New Roman"/>
          <w:sz w:val="26"/>
          <w:szCs w:val="26"/>
          <w:lang w:val="ru-RU"/>
        </w:rPr>
        <w:t xml:space="preserve">Беларусь </w:t>
      </w:r>
      <w:r w:rsidRPr="001760F3">
        <w:rPr>
          <w:rFonts w:ascii="Times New Roman" w:hAnsi="Times New Roman"/>
          <w:sz w:val="26"/>
          <w:szCs w:val="26"/>
        </w:rPr>
        <w:t>по Смолевичскому району</w:t>
      </w:r>
    </w:p>
    <w:sectPr w:rsidR="001760F3" w:rsidRPr="001760F3" w:rsidSect="001760F3">
      <w:headerReference w:type="default" r:id="rId7"/>
      <w:footerReference w:type="default" r:id="rId8"/>
      <w:pgSz w:w="11905" w:h="16837"/>
      <w:pgMar w:top="709" w:right="850" w:bottom="1276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A04" w:rsidRDefault="006F2A04">
      <w:pPr>
        <w:spacing w:after="0" w:line="240" w:lineRule="auto"/>
      </w:pPr>
      <w:r>
        <w:separator/>
      </w:r>
    </w:p>
  </w:endnote>
  <w:endnote w:type="continuationSeparator" w:id="0">
    <w:p w:rsidR="006F2A04" w:rsidRDefault="006F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D9" w:rsidRDefault="004813D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A04" w:rsidRDefault="006F2A04">
      <w:pPr>
        <w:spacing w:after="0" w:line="240" w:lineRule="auto"/>
      </w:pPr>
      <w:r>
        <w:separator/>
      </w:r>
    </w:p>
  </w:footnote>
  <w:footnote w:type="continuationSeparator" w:id="0">
    <w:p w:rsidR="006F2A04" w:rsidRDefault="006F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D9" w:rsidRDefault="004813D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0A"/>
    <w:rsid w:val="001760F3"/>
    <w:rsid w:val="004813D9"/>
    <w:rsid w:val="005F0917"/>
    <w:rsid w:val="006F2A04"/>
    <w:rsid w:val="00841A6C"/>
    <w:rsid w:val="008A405D"/>
    <w:rsid w:val="00C0513B"/>
    <w:rsid w:val="00D36E0A"/>
    <w:rsid w:val="00E704F1"/>
    <w:rsid w:val="00EA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197008-17EF-4024-A300-431E106C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E9BB2-3C89-4136-9F32-FD251ACD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Зеленкевич Наталья Александровна</dc:creator>
  <cp:keywords/>
  <dc:description/>
  <cp:lastModifiedBy>Насанович Мария Николаевна</cp:lastModifiedBy>
  <cp:revision>2</cp:revision>
  <dcterms:created xsi:type="dcterms:W3CDTF">2024-06-18T12:38:00Z</dcterms:created>
  <dcterms:modified xsi:type="dcterms:W3CDTF">2024-06-18T12:38:00Z</dcterms:modified>
</cp:coreProperties>
</file>