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01B" w:rsidRPr="00C76478" w:rsidRDefault="0046317B" w:rsidP="00C76478">
      <w:pPr>
        <w:spacing w:after="0" w:line="360" w:lineRule="auto"/>
        <w:jc w:val="center"/>
        <w:rPr>
          <w:rFonts w:ascii="Times New Roman" w:hAnsi="Times New Roman"/>
          <w:b/>
          <w:sz w:val="30"/>
          <w:szCs w:val="30"/>
        </w:rPr>
      </w:pPr>
      <w:bookmarkStart w:id="0" w:name="_GoBack"/>
      <w:bookmarkEnd w:id="0"/>
      <w:r>
        <w:rPr>
          <w:rFonts w:ascii="Times New Roman" w:hAnsi="Times New Roman"/>
          <w:b/>
          <w:sz w:val="30"/>
          <w:szCs w:val="30"/>
        </w:rPr>
        <w:t>Алименты надо платить.</w:t>
      </w:r>
    </w:p>
    <w:p w:rsidR="005850C7" w:rsidRDefault="005850C7" w:rsidP="005850C7">
      <w:pPr>
        <w:spacing w:after="1" w:line="300" w:lineRule="atLeast"/>
        <w:ind w:firstLine="540"/>
        <w:jc w:val="both"/>
      </w:pPr>
      <w:r>
        <w:rPr>
          <w:rFonts w:ascii="Times New Roman" w:hAnsi="Times New Roman"/>
          <w:sz w:val="30"/>
        </w:rPr>
        <w:t xml:space="preserve">Согласно ст. 91 </w:t>
      </w:r>
      <w:r w:rsidRPr="005850C7">
        <w:rPr>
          <w:rFonts w:ascii="Times New Roman" w:hAnsi="Times New Roman"/>
          <w:sz w:val="30"/>
        </w:rPr>
        <w:t>Кодекс</w:t>
      </w:r>
      <w:r>
        <w:rPr>
          <w:rFonts w:ascii="Times New Roman" w:hAnsi="Times New Roman"/>
          <w:sz w:val="30"/>
        </w:rPr>
        <w:t>а</w:t>
      </w:r>
      <w:r w:rsidRPr="005850C7">
        <w:rPr>
          <w:rFonts w:ascii="Times New Roman" w:hAnsi="Times New Roman"/>
          <w:sz w:val="30"/>
        </w:rPr>
        <w:t xml:space="preserve"> Республики Беларусь о браке и семье </w:t>
      </w:r>
      <w:r>
        <w:rPr>
          <w:rFonts w:ascii="Times New Roman" w:hAnsi="Times New Roman"/>
          <w:sz w:val="30"/>
        </w:rPr>
        <w:t>родители обязаны содержать своих несовершеннолетних и нуждающихся в помощи нетрудоспособных совершеннолетних детей.</w:t>
      </w:r>
      <w:r>
        <w:t xml:space="preserve"> </w:t>
      </w:r>
      <w:r>
        <w:rPr>
          <w:rFonts w:ascii="Times New Roman" w:hAnsi="Times New Roman"/>
          <w:sz w:val="30"/>
        </w:rPr>
        <w:t>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w:t>
      </w:r>
    </w:p>
    <w:p w:rsidR="004A52FE" w:rsidRDefault="005850C7" w:rsidP="0046317B">
      <w:pPr>
        <w:autoSpaceDE w:val="0"/>
        <w:autoSpaceDN w:val="0"/>
        <w:adjustRightInd w:val="0"/>
        <w:spacing w:after="0" w:line="240" w:lineRule="auto"/>
        <w:ind w:firstLine="708"/>
        <w:jc w:val="both"/>
        <w:outlineLvl w:val="0"/>
        <w:rPr>
          <w:rFonts w:ascii="Times New Roman" w:hAnsi="Times New Roman"/>
          <w:sz w:val="30"/>
          <w:szCs w:val="30"/>
        </w:rPr>
      </w:pPr>
      <w:r w:rsidRPr="005850C7">
        <w:rPr>
          <w:rFonts w:ascii="Times New Roman" w:hAnsi="Times New Roman"/>
          <w:sz w:val="30"/>
          <w:szCs w:val="30"/>
        </w:rPr>
        <w:t xml:space="preserve">К </w:t>
      </w:r>
      <w:r>
        <w:rPr>
          <w:rFonts w:ascii="Times New Roman" w:hAnsi="Times New Roman"/>
          <w:sz w:val="30"/>
          <w:szCs w:val="30"/>
        </w:rPr>
        <w:t>сожалению, не всеми родителями в полной мере исполняются обязанности по содержанию своих несовершеннолетних детей</w:t>
      </w:r>
      <w:r w:rsidR="004A52FE">
        <w:rPr>
          <w:rFonts w:ascii="Times New Roman" w:hAnsi="Times New Roman"/>
          <w:sz w:val="30"/>
          <w:szCs w:val="30"/>
        </w:rPr>
        <w:t>, в некоторых случаях «отцы» в течение длительного времени не уплачивают алименты, а размер задолженности достигает нескольких тысяч рублей</w:t>
      </w:r>
      <w:r>
        <w:rPr>
          <w:rFonts w:ascii="Times New Roman" w:hAnsi="Times New Roman"/>
          <w:sz w:val="30"/>
          <w:szCs w:val="30"/>
        </w:rPr>
        <w:t xml:space="preserve">. </w:t>
      </w:r>
    </w:p>
    <w:p w:rsidR="0046317B" w:rsidRDefault="0046317B"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sidRPr="005850C7">
        <w:rPr>
          <w:rFonts w:ascii="Times New Roman" w:hAnsi="Times New Roman"/>
          <w:sz w:val="30"/>
          <w:szCs w:val="30"/>
        </w:rPr>
        <w:t>В текущем</w:t>
      </w:r>
      <w:r>
        <w:rPr>
          <w:rFonts w:ascii="Times New Roman" w:hAnsi="Times New Roman"/>
          <w:sz w:val="30"/>
          <w:szCs w:val="30"/>
        </w:rPr>
        <w:t xml:space="preserve"> году </w:t>
      </w:r>
      <w:r w:rsidR="005850C7">
        <w:rPr>
          <w:rFonts w:ascii="Times New Roman" w:hAnsi="Times New Roman"/>
          <w:sz w:val="30"/>
          <w:szCs w:val="30"/>
        </w:rPr>
        <w:t>(по итогам 9 месяцев) в Смолевичском районе</w:t>
      </w:r>
      <w:r>
        <w:rPr>
          <w:rFonts w:ascii="Times New Roman" w:hAnsi="Times New Roman"/>
          <w:sz w:val="30"/>
          <w:szCs w:val="30"/>
        </w:rPr>
        <w:t xml:space="preserve"> возбуждено 41 уголовное дело по ст. 174 УК </w:t>
      </w:r>
      <w:r w:rsidRPr="0046317B">
        <w:rPr>
          <w:rFonts w:ascii="Times New Roman" w:hAnsi="Times New Roman"/>
          <w:sz w:val="30"/>
          <w:szCs w:val="30"/>
        </w:rPr>
        <w:t>(</w:t>
      </w:r>
      <w:r w:rsidRPr="0046317B">
        <w:rPr>
          <w:rFonts w:ascii="Times New Roman" w:eastAsiaTheme="minorHAnsi" w:hAnsi="Times New Roman"/>
          <w:bCs/>
          <w:sz w:val="30"/>
          <w:szCs w:val="30"/>
          <w:lang w:eastAsia="en-US"/>
        </w:rPr>
        <w:t>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667859" w:rsidRDefault="00667859"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Анализ уголовных дел показывает, что зачастую лица, не уплачивающие алименты на содержание своих детей, ведут асоциальный образ жизни, официально не работают. Большинство из осужденных по ч. 1 ст. 174 УК не обращались в отдел занятости по вопросам официального трудоустройства, жили за счет случайных, неофициальных заработков, злоупотребляли спиртными напитками.</w:t>
      </w:r>
    </w:p>
    <w:p w:rsidR="00C17179" w:rsidRDefault="004A52FE"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Вместе с тем,</w:t>
      </w:r>
      <w:r w:rsidR="00C17179">
        <w:rPr>
          <w:rFonts w:ascii="Times New Roman" w:eastAsiaTheme="minorHAnsi" w:hAnsi="Times New Roman"/>
          <w:bCs/>
          <w:sz w:val="30"/>
          <w:szCs w:val="30"/>
          <w:lang w:eastAsia="en-US"/>
        </w:rPr>
        <w:t xml:space="preserve"> отсутствие у лица, не выплачивающего алименты, официального места работы при условии не принятия им мер по трудоустройству свидетельствуют о наличии в его бездействии состава преступления, предусмотренного ст. 174 УК.</w:t>
      </w:r>
    </w:p>
    <w:p w:rsidR="0046317B" w:rsidRDefault="00C17179"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 xml:space="preserve">Следует отметить, что </w:t>
      </w:r>
      <w:r w:rsidR="00667859">
        <w:rPr>
          <w:rFonts w:ascii="Times New Roman" w:eastAsiaTheme="minorHAnsi" w:hAnsi="Times New Roman"/>
          <w:bCs/>
          <w:sz w:val="30"/>
          <w:szCs w:val="30"/>
          <w:lang w:eastAsia="en-US"/>
        </w:rPr>
        <w:t xml:space="preserve">согласно сведениям управления по труду, занятости и социальной защите Смолевичского райисполкома насчитывается </w:t>
      </w:r>
      <w:r w:rsidR="00B5207A">
        <w:rPr>
          <w:rFonts w:ascii="Times New Roman" w:eastAsiaTheme="minorHAnsi" w:hAnsi="Times New Roman"/>
          <w:bCs/>
          <w:sz w:val="30"/>
          <w:szCs w:val="30"/>
          <w:lang w:eastAsia="en-US"/>
        </w:rPr>
        <w:t>2676</w:t>
      </w:r>
      <w:r w:rsidR="00667859">
        <w:rPr>
          <w:rFonts w:ascii="Times New Roman" w:eastAsiaTheme="minorHAnsi" w:hAnsi="Times New Roman"/>
          <w:bCs/>
          <w:sz w:val="30"/>
          <w:szCs w:val="30"/>
          <w:lang w:eastAsia="en-US"/>
        </w:rPr>
        <w:t xml:space="preserve"> вакансий</w:t>
      </w:r>
      <w:r w:rsidR="00B5207A">
        <w:rPr>
          <w:rFonts w:ascii="Times New Roman" w:eastAsiaTheme="minorHAnsi" w:hAnsi="Times New Roman"/>
          <w:bCs/>
          <w:sz w:val="30"/>
          <w:szCs w:val="30"/>
          <w:lang w:eastAsia="en-US"/>
        </w:rPr>
        <w:t>, в том числе по рабочим специальностям - 2160</w:t>
      </w:r>
      <w:r w:rsidR="00667859">
        <w:rPr>
          <w:rFonts w:ascii="Times New Roman" w:eastAsiaTheme="minorHAnsi" w:hAnsi="Times New Roman"/>
          <w:bCs/>
          <w:sz w:val="30"/>
          <w:szCs w:val="30"/>
          <w:lang w:eastAsia="en-US"/>
        </w:rPr>
        <w:t xml:space="preserve">, что позволяет официально </w:t>
      </w:r>
      <w:r w:rsidR="006A1B3D">
        <w:rPr>
          <w:rFonts w:ascii="Times New Roman" w:eastAsiaTheme="minorHAnsi" w:hAnsi="Times New Roman"/>
          <w:bCs/>
          <w:sz w:val="30"/>
          <w:szCs w:val="30"/>
          <w:lang w:eastAsia="en-US"/>
        </w:rPr>
        <w:t>предоставить работу практически всем жителям</w:t>
      </w:r>
      <w:r w:rsidR="00667859">
        <w:rPr>
          <w:rFonts w:ascii="Times New Roman" w:eastAsiaTheme="minorHAnsi" w:hAnsi="Times New Roman"/>
          <w:bCs/>
          <w:sz w:val="30"/>
          <w:szCs w:val="30"/>
          <w:lang w:eastAsia="en-US"/>
        </w:rPr>
        <w:t xml:space="preserve"> района, </w:t>
      </w:r>
      <w:r w:rsidR="006A1B3D">
        <w:rPr>
          <w:rFonts w:ascii="Times New Roman" w:eastAsiaTheme="minorHAnsi" w:hAnsi="Times New Roman"/>
          <w:bCs/>
          <w:sz w:val="30"/>
          <w:szCs w:val="30"/>
          <w:lang w:eastAsia="en-US"/>
        </w:rPr>
        <w:t>нуждающимся в трудоустройстве и, что самое главное, желающим</w:t>
      </w:r>
      <w:r w:rsidR="00667859">
        <w:rPr>
          <w:rFonts w:ascii="Times New Roman" w:eastAsiaTheme="minorHAnsi" w:hAnsi="Times New Roman"/>
          <w:bCs/>
          <w:sz w:val="30"/>
          <w:szCs w:val="30"/>
          <w:lang w:eastAsia="en-US"/>
        </w:rPr>
        <w:t xml:space="preserve"> работать.</w:t>
      </w:r>
    </w:p>
    <w:p w:rsidR="00C17179" w:rsidRDefault="006A1B3D"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В</w:t>
      </w:r>
      <w:r w:rsidR="005850C7">
        <w:rPr>
          <w:rFonts w:ascii="Times New Roman" w:eastAsiaTheme="minorHAnsi" w:hAnsi="Times New Roman"/>
          <w:bCs/>
          <w:sz w:val="30"/>
          <w:szCs w:val="30"/>
          <w:lang w:eastAsia="en-US"/>
        </w:rPr>
        <w:t xml:space="preserve"> </w:t>
      </w:r>
      <w:r w:rsidR="00C17179">
        <w:rPr>
          <w:rFonts w:ascii="Times New Roman" w:eastAsiaTheme="minorHAnsi" w:hAnsi="Times New Roman"/>
          <w:bCs/>
          <w:sz w:val="30"/>
          <w:szCs w:val="30"/>
          <w:lang w:eastAsia="en-US"/>
        </w:rPr>
        <w:t>текущем году</w:t>
      </w:r>
      <w:r w:rsidR="005850C7">
        <w:rPr>
          <w:rFonts w:ascii="Times New Roman" w:eastAsiaTheme="minorHAnsi" w:hAnsi="Times New Roman"/>
          <w:bCs/>
          <w:sz w:val="30"/>
          <w:szCs w:val="30"/>
          <w:lang w:eastAsia="en-US"/>
        </w:rPr>
        <w:t xml:space="preserve"> Смолевичским РОВД по заявлениям о неуплате алиментов вынесено 20 постановлений об отказе в возбуждении уголовного дела. В некоторых случаях </w:t>
      </w:r>
      <w:r w:rsidR="00C17179">
        <w:rPr>
          <w:rFonts w:ascii="Times New Roman" w:eastAsiaTheme="minorHAnsi" w:hAnsi="Times New Roman"/>
          <w:bCs/>
          <w:sz w:val="30"/>
          <w:szCs w:val="30"/>
          <w:lang w:eastAsia="en-US"/>
        </w:rPr>
        <w:t xml:space="preserve">принятие решений об отказе в возбуждении уголовного дела обусловлено тем, что </w:t>
      </w:r>
      <w:r w:rsidR="005850C7">
        <w:rPr>
          <w:rFonts w:ascii="Times New Roman" w:eastAsiaTheme="minorHAnsi" w:hAnsi="Times New Roman"/>
          <w:bCs/>
          <w:sz w:val="30"/>
          <w:szCs w:val="30"/>
          <w:lang w:eastAsia="en-US"/>
        </w:rPr>
        <w:t>взыскатели (как правило</w:t>
      </w:r>
      <w:r>
        <w:rPr>
          <w:rFonts w:ascii="Times New Roman" w:eastAsiaTheme="minorHAnsi" w:hAnsi="Times New Roman"/>
          <w:bCs/>
          <w:sz w:val="30"/>
          <w:szCs w:val="30"/>
          <w:lang w:eastAsia="en-US"/>
        </w:rPr>
        <w:t>,</w:t>
      </w:r>
      <w:r w:rsidR="005850C7">
        <w:rPr>
          <w:rFonts w:ascii="Times New Roman" w:eastAsiaTheme="minorHAnsi" w:hAnsi="Times New Roman"/>
          <w:bCs/>
          <w:sz w:val="30"/>
          <w:szCs w:val="30"/>
          <w:lang w:eastAsia="en-US"/>
        </w:rPr>
        <w:t xml:space="preserve"> бывшие супруги) уделяют недостаточное </w:t>
      </w:r>
      <w:r w:rsidR="00C17179">
        <w:rPr>
          <w:rFonts w:ascii="Times New Roman" w:eastAsiaTheme="minorHAnsi" w:hAnsi="Times New Roman"/>
          <w:bCs/>
          <w:sz w:val="30"/>
          <w:szCs w:val="30"/>
          <w:lang w:eastAsia="en-US"/>
        </w:rPr>
        <w:t>внимание вопросам взыскания алиментов. Некоторые из них ограничиваются получением судебного решения</w:t>
      </w:r>
      <w:r>
        <w:rPr>
          <w:rFonts w:ascii="Times New Roman" w:eastAsiaTheme="minorHAnsi" w:hAnsi="Times New Roman"/>
          <w:bCs/>
          <w:sz w:val="30"/>
          <w:szCs w:val="30"/>
          <w:lang w:eastAsia="en-US"/>
        </w:rPr>
        <w:t xml:space="preserve"> о взыскании алиментов</w:t>
      </w:r>
      <w:r w:rsidR="00C17179">
        <w:rPr>
          <w:rFonts w:ascii="Times New Roman" w:eastAsiaTheme="minorHAnsi" w:hAnsi="Times New Roman"/>
          <w:bCs/>
          <w:sz w:val="30"/>
          <w:szCs w:val="30"/>
          <w:lang w:eastAsia="en-US"/>
        </w:rPr>
        <w:t xml:space="preserve">, впоследствии не подавая </w:t>
      </w:r>
      <w:r w:rsidR="00C17179">
        <w:rPr>
          <w:rFonts w:ascii="Times New Roman" w:eastAsiaTheme="minorHAnsi" w:hAnsi="Times New Roman"/>
          <w:bCs/>
          <w:sz w:val="30"/>
          <w:szCs w:val="30"/>
          <w:lang w:eastAsia="en-US"/>
        </w:rPr>
        <w:lastRenderedPageBreak/>
        <w:t xml:space="preserve">заявления в органы принудительного исполнения о возбуждении исполнительного производства. </w:t>
      </w:r>
    </w:p>
    <w:p w:rsidR="005850C7" w:rsidRDefault="00C17179"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В других случаях судебными исполнителями оканчиваются исполнительные производства в связи с обращением взыскания на заработную плату должника. Впоследствии</w:t>
      </w:r>
      <w:r w:rsidR="006A1B3D">
        <w:rPr>
          <w:rFonts w:ascii="Times New Roman" w:eastAsiaTheme="minorHAnsi" w:hAnsi="Times New Roman"/>
          <w:bCs/>
          <w:sz w:val="30"/>
          <w:szCs w:val="30"/>
          <w:lang w:eastAsia="en-US"/>
        </w:rPr>
        <w:t>,</w:t>
      </w:r>
      <w:r>
        <w:rPr>
          <w:rFonts w:ascii="Times New Roman" w:eastAsiaTheme="minorHAnsi" w:hAnsi="Times New Roman"/>
          <w:bCs/>
          <w:sz w:val="30"/>
          <w:szCs w:val="30"/>
          <w:lang w:eastAsia="en-US"/>
        </w:rPr>
        <w:t xml:space="preserve"> в случае  увольнения таких лиц</w:t>
      </w:r>
      <w:r w:rsidR="006A1B3D">
        <w:rPr>
          <w:rFonts w:ascii="Times New Roman" w:eastAsiaTheme="minorHAnsi" w:hAnsi="Times New Roman"/>
          <w:bCs/>
          <w:sz w:val="30"/>
          <w:szCs w:val="30"/>
          <w:lang w:eastAsia="en-US"/>
        </w:rPr>
        <w:t>,</w:t>
      </w:r>
      <w:r>
        <w:rPr>
          <w:rFonts w:ascii="Times New Roman" w:eastAsiaTheme="minorHAnsi" w:hAnsi="Times New Roman"/>
          <w:bCs/>
          <w:sz w:val="30"/>
          <w:szCs w:val="30"/>
          <w:lang w:eastAsia="en-US"/>
        </w:rPr>
        <w:t xml:space="preserve"> исполнительный документ возвращается взыскател</w:t>
      </w:r>
      <w:r w:rsidR="00B5207A">
        <w:rPr>
          <w:rFonts w:ascii="Times New Roman" w:eastAsiaTheme="minorHAnsi" w:hAnsi="Times New Roman"/>
          <w:bCs/>
          <w:sz w:val="30"/>
          <w:szCs w:val="30"/>
          <w:lang w:eastAsia="en-US"/>
        </w:rPr>
        <w:t>ям, которые</w:t>
      </w:r>
      <w:r w:rsidR="006A1B3D">
        <w:rPr>
          <w:rFonts w:ascii="Times New Roman" w:eastAsiaTheme="minorHAnsi" w:hAnsi="Times New Roman"/>
          <w:bCs/>
          <w:sz w:val="30"/>
          <w:szCs w:val="30"/>
          <w:lang w:eastAsia="en-US"/>
        </w:rPr>
        <w:t xml:space="preserve">, в свою очередь, не </w:t>
      </w:r>
      <w:r w:rsidR="00B5207A">
        <w:rPr>
          <w:rFonts w:ascii="Times New Roman" w:eastAsiaTheme="minorHAnsi" w:hAnsi="Times New Roman"/>
          <w:bCs/>
          <w:sz w:val="30"/>
          <w:szCs w:val="30"/>
          <w:lang w:eastAsia="en-US"/>
        </w:rPr>
        <w:t xml:space="preserve">всегда </w:t>
      </w:r>
      <w:r w:rsidR="006A1B3D">
        <w:rPr>
          <w:rFonts w:ascii="Times New Roman" w:eastAsiaTheme="minorHAnsi" w:hAnsi="Times New Roman"/>
          <w:bCs/>
          <w:sz w:val="30"/>
          <w:szCs w:val="30"/>
          <w:lang w:eastAsia="en-US"/>
        </w:rPr>
        <w:t>обраща</w:t>
      </w:r>
      <w:r w:rsidR="00B5207A">
        <w:rPr>
          <w:rFonts w:ascii="Times New Roman" w:eastAsiaTheme="minorHAnsi" w:hAnsi="Times New Roman"/>
          <w:bCs/>
          <w:sz w:val="30"/>
          <w:szCs w:val="30"/>
          <w:lang w:eastAsia="en-US"/>
        </w:rPr>
        <w:t>ю</w:t>
      </w:r>
      <w:r w:rsidR="006A1B3D">
        <w:rPr>
          <w:rFonts w:ascii="Times New Roman" w:eastAsiaTheme="minorHAnsi" w:hAnsi="Times New Roman"/>
          <w:bCs/>
          <w:sz w:val="30"/>
          <w:szCs w:val="30"/>
          <w:lang w:eastAsia="en-US"/>
        </w:rPr>
        <w:t>тся повторно в органы принудительного исполнения с заявлени</w:t>
      </w:r>
      <w:r w:rsidR="00B5207A">
        <w:rPr>
          <w:rFonts w:ascii="Times New Roman" w:eastAsiaTheme="minorHAnsi" w:hAnsi="Times New Roman"/>
          <w:bCs/>
          <w:sz w:val="30"/>
          <w:szCs w:val="30"/>
          <w:lang w:eastAsia="en-US"/>
        </w:rPr>
        <w:t>ями</w:t>
      </w:r>
      <w:r w:rsidR="006A1B3D">
        <w:rPr>
          <w:rFonts w:ascii="Times New Roman" w:eastAsiaTheme="minorHAnsi" w:hAnsi="Times New Roman"/>
          <w:bCs/>
          <w:sz w:val="30"/>
          <w:szCs w:val="30"/>
          <w:lang w:eastAsia="en-US"/>
        </w:rPr>
        <w:t xml:space="preserve"> о возбуждении исполнительного производства. </w:t>
      </w:r>
    </w:p>
    <w:p w:rsidR="006A1B3D" w:rsidRDefault="006A1B3D" w:rsidP="0046317B">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 xml:space="preserve">В любом случае отсутствие возбужденного исполнительного производства может свидетельствовать об отсутствии </w:t>
      </w:r>
      <w:r w:rsidR="00B5207A">
        <w:rPr>
          <w:rFonts w:ascii="Times New Roman" w:eastAsiaTheme="minorHAnsi" w:hAnsi="Times New Roman"/>
          <w:bCs/>
          <w:sz w:val="30"/>
          <w:szCs w:val="30"/>
          <w:lang w:eastAsia="en-US"/>
        </w:rPr>
        <w:t xml:space="preserve">в действиях лица, не уплачивающего алименты, </w:t>
      </w:r>
      <w:r>
        <w:rPr>
          <w:rFonts w:ascii="Times New Roman" w:eastAsiaTheme="minorHAnsi" w:hAnsi="Times New Roman"/>
          <w:bCs/>
          <w:sz w:val="30"/>
          <w:szCs w:val="30"/>
          <w:lang w:eastAsia="en-US"/>
        </w:rPr>
        <w:t>состава преступления, предусмотренного ст. 174 УК.</w:t>
      </w:r>
    </w:p>
    <w:p w:rsidR="006A1B3D" w:rsidRDefault="006A1B3D" w:rsidP="006A1B3D">
      <w:pPr>
        <w:autoSpaceDE w:val="0"/>
        <w:autoSpaceDN w:val="0"/>
        <w:adjustRightInd w:val="0"/>
        <w:spacing w:after="0" w:line="240" w:lineRule="auto"/>
        <w:ind w:firstLine="708"/>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Прокуратура Смолевичского района рекомендует взыскателям по исполнительным документам об уплате алиментов своевременно обращать</w:t>
      </w:r>
      <w:r w:rsidR="00B5207A">
        <w:rPr>
          <w:rFonts w:ascii="Times New Roman" w:eastAsiaTheme="minorHAnsi" w:hAnsi="Times New Roman"/>
          <w:bCs/>
          <w:sz w:val="30"/>
          <w:szCs w:val="30"/>
          <w:lang w:eastAsia="en-US"/>
        </w:rPr>
        <w:t>ся</w:t>
      </w:r>
      <w:r>
        <w:rPr>
          <w:rFonts w:ascii="Times New Roman" w:eastAsiaTheme="minorHAnsi" w:hAnsi="Times New Roman"/>
          <w:bCs/>
          <w:sz w:val="30"/>
          <w:szCs w:val="30"/>
          <w:lang w:eastAsia="en-US"/>
        </w:rPr>
        <w:t xml:space="preserve"> в ОПИ с заявлением о возбуждении исполнительного производства.</w:t>
      </w:r>
    </w:p>
    <w:p w:rsidR="006A1B3D" w:rsidRPr="006A1B3D" w:rsidRDefault="006A1B3D" w:rsidP="006A1B3D">
      <w:pPr>
        <w:autoSpaceDE w:val="0"/>
        <w:autoSpaceDN w:val="0"/>
        <w:adjustRightInd w:val="0"/>
        <w:spacing w:after="0" w:line="240" w:lineRule="auto"/>
        <w:ind w:firstLine="708"/>
        <w:contextualSpacing/>
        <w:jc w:val="both"/>
        <w:outlineLvl w:val="0"/>
        <w:rPr>
          <w:rFonts w:ascii="Times New Roman" w:eastAsiaTheme="minorHAnsi" w:hAnsi="Times New Roman"/>
          <w:bCs/>
          <w:sz w:val="30"/>
          <w:szCs w:val="30"/>
          <w:lang w:eastAsia="en-US"/>
        </w:rPr>
      </w:pPr>
      <w:r>
        <w:rPr>
          <w:rFonts w:ascii="Times New Roman" w:eastAsiaTheme="minorHAnsi" w:hAnsi="Times New Roman"/>
          <w:bCs/>
          <w:sz w:val="30"/>
          <w:szCs w:val="30"/>
          <w:lang w:eastAsia="en-US"/>
        </w:rPr>
        <w:t xml:space="preserve">Лицам, уклоняющимся от уплаты алиментов, напоминаем, что </w:t>
      </w:r>
      <w:r>
        <w:rPr>
          <w:rFonts w:ascii="Times New Roman" w:eastAsiaTheme="minorHAnsi" w:hAnsi="Times New Roman"/>
          <w:sz w:val="30"/>
          <w:szCs w:val="30"/>
          <w:lang w:eastAsia="en-US"/>
        </w:rPr>
        <w:t>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6A1B3D" w:rsidRDefault="006A1B3D" w:rsidP="006A1B3D">
      <w:pPr>
        <w:autoSpaceDE w:val="0"/>
        <w:autoSpaceDN w:val="0"/>
        <w:adjustRightInd w:val="0"/>
        <w:spacing w:after="0" w:line="240" w:lineRule="auto"/>
        <w:ind w:firstLine="540"/>
        <w:contextualSpacing/>
        <w:jc w:val="both"/>
        <w:rPr>
          <w:rFonts w:ascii="Times New Roman" w:eastAsiaTheme="minorHAnsi" w:hAnsi="Times New Roman"/>
          <w:sz w:val="30"/>
          <w:szCs w:val="30"/>
          <w:lang w:eastAsia="en-US"/>
        </w:rPr>
      </w:pPr>
      <w:r>
        <w:rPr>
          <w:rFonts w:ascii="Times New Roman" w:eastAsiaTheme="minorHAnsi" w:hAnsi="Times New Roman"/>
          <w:sz w:val="30"/>
          <w:szCs w:val="30"/>
          <w:lang w:eastAsia="en-US"/>
        </w:rP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6A1B3D" w:rsidRDefault="006A1B3D" w:rsidP="006A1B3D">
      <w:pPr>
        <w:autoSpaceDE w:val="0"/>
        <w:autoSpaceDN w:val="0"/>
        <w:adjustRightInd w:val="0"/>
        <w:spacing w:after="0" w:line="240" w:lineRule="auto"/>
        <w:ind w:firstLine="539"/>
        <w:contextualSpacing/>
        <w:jc w:val="both"/>
        <w:rPr>
          <w:rFonts w:ascii="Times New Roman" w:eastAsiaTheme="minorHAnsi" w:hAnsi="Times New Roman"/>
          <w:sz w:val="30"/>
          <w:szCs w:val="30"/>
          <w:lang w:eastAsia="en-US"/>
        </w:rPr>
      </w:pPr>
      <w:r>
        <w:rPr>
          <w:rFonts w:ascii="Times New Roman" w:eastAsiaTheme="minorHAnsi" w:hAnsi="Times New Roman"/>
          <w:sz w:val="30"/>
          <w:szCs w:val="30"/>
          <w:lang w:eastAsia="en-US"/>
        </w:rPr>
        <w:t>Такие же действия, совершенные повторно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p>
    <w:p w:rsidR="006A1B3D" w:rsidRDefault="006A1B3D" w:rsidP="006A1B3D">
      <w:pPr>
        <w:autoSpaceDE w:val="0"/>
        <w:autoSpaceDN w:val="0"/>
        <w:adjustRightInd w:val="0"/>
        <w:spacing w:after="0" w:line="240" w:lineRule="auto"/>
        <w:ind w:firstLine="539"/>
        <w:contextualSpacing/>
        <w:jc w:val="both"/>
        <w:rPr>
          <w:rFonts w:ascii="Times New Roman" w:eastAsiaTheme="minorHAnsi" w:hAnsi="Times New Roman"/>
          <w:sz w:val="30"/>
          <w:szCs w:val="30"/>
          <w:lang w:eastAsia="en-US"/>
        </w:rPr>
      </w:pPr>
      <w:r>
        <w:rPr>
          <w:rFonts w:ascii="Times New Roman" w:eastAsiaTheme="minorHAnsi" w:hAnsi="Times New Roman"/>
          <w:sz w:val="30"/>
          <w:szCs w:val="30"/>
          <w:lang w:eastAsia="en-US"/>
        </w:rP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6A1B3D" w:rsidRDefault="006A1B3D" w:rsidP="006A1B3D">
      <w:pPr>
        <w:autoSpaceDE w:val="0"/>
        <w:autoSpaceDN w:val="0"/>
        <w:adjustRightInd w:val="0"/>
        <w:spacing w:after="0" w:line="240" w:lineRule="auto"/>
        <w:ind w:firstLine="540"/>
        <w:contextualSpacing/>
        <w:jc w:val="both"/>
        <w:rPr>
          <w:rFonts w:ascii="Times New Roman" w:eastAsiaTheme="minorHAnsi" w:hAnsi="Times New Roman"/>
          <w:sz w:val="30"/>
          <w:szCs w:val="30"/>
          <w:lang w:eastAsia="en-US"/>
        </w:rPr>
      </w:pPr>
    </w:p>
    <w:p w:rsidR="00A3643D" w:rsidRDefault="00A3643D" w:rsidP="0029601B">
      <w:pPr>
        <w:spacing w:after="0" w:line="240" w:lineRule="auto"/>
        <w:ind w:right="-1"/>
        <w:jc w:val="both"/>
        <w:rPr>
          <w:rFonts w:ascii="Times New Roman" w:hAnsi="Times New Roman"/>
          <w:sz w:val="30"/>
          <w:szCs w:val="30"/>
        </w:rPr>
      </w:pPr>
      <w:r>
        <w:rPr>
          <w:rFonts w:ascii="Times New Roman" w:hAnsi="Times New Roman"/>
          <w:sz w:val="30"/>
          <w:szCs w:val="30"/>
        </w:rPr>
        <w:t>Заместитель п</w:t>
      </w:r>
      <w:r w:rsidR="0029601B">
        <w:rPr>
          <w:rFonts w:ascii="Times New Roman" w:hAnsi="Times New Roman"/>
          <w:sz w:val="30"/>
          <w:szCs w:val="30"/>
        </w:rPr>
        <w:t>рокурор</w:t>
      </w:r>
      <w:r>
        <w:rPr>
          <w:rFonts w:ascii="Times New Roman" w:hAnsi="Times New Roman"/>
          <w:sz w:val="30"/>
          <w:szCs w:val="30"/>
        </w:rPr>
        <w:t>а</w:t>
      </w:r>
      <w:r w:rsidR="0029601B">
        <w:rPr>
          <w:rFonts w:ascii="Times New Roman" w:hAnsi="Times New Roman"/>
          <w:sz w:val="30"/>
          <w:szCs w:val="30"/>
        </w:rPr>
        <w:t xml:space="preserve"> Смолевичского района</w:t>
      </w:r>
    </w:p>
    <w:p w:rsidR="0029601B" w:rsidRDefault="00A3643D" w:rsidP="0029601B">
      <w:pPr>
        <w:spacing w:after="0" w:line="240" w:lineRule="auto"/>
        <w:ind w:right="-1"/>
        <w:jc w:val="both"/>
        <w:rPr>
          <w:rFonts w:ascii="Times New Roman" w:hAnsi="Times New Roman"/>
          <w:sz w:val="30"/>
          <w:szCs w:val="30"/>
        </w:rPr>
      </w:pPr>
      <w:r>
        <w:rPr>
          <w:rFonts w:ascii="Times New Roman" w:hAnsi="Times New Roman"/>
          <w:sz w:val="30"/>
          <w:szCs w:val="30"/>
        </w:rPr>
        <w:t xml:space="preserve">младший </w:t>
      </w:r>
      <w:r w:rsidR="0029601B">
        <w:rPr>
          <w:rFonts w:ascii="Times New Roman" w:hAnsi="Times New Roman"/>
          <w:sz w:val="30"/>
          <w:szCs w:val="30"/>
        </w:rPr>
        <w:t xml:space="preserve">советник юстиции </w:t>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sidR="005E3E14">
        <w:rPr>
          <w:rFonts w:ascii="Times New Roman" w:hAnsi="Times New Roman"/>
          <w:sz w:val="30"/>
          <w:szCs w:val="30"/>
        </w:rPr>
        <w:t xml:space="preserve">         </w:t>
      </w:r>
      <w:r>
        <w:rPr>
          <w:rFonts w:ascii="Times New Roman" w:hAnsi="Times New Roman"/>
          <w:sz w:val="30"/>
          <w:szCs w:val="30"/>
        </w:rPr>
        <w:t>П.И. Лавкет</w:t>
      </w:r>
      <w:r w:rsidR="0029601B">
        <w:rPr>
          <w:rFonts w:ascii="Times New Roman" w:hAnsi="Times New Roman"/>
          <w:sz w:val="30"/>
          <w:szCs w:val="30"/>
        </w:rPr>
        <w:tab/>
      </w:r>
      <w:r w:rsidR="0029601B">
        <w:rPr>
          <w:rFonts w:ascii="Times New Roman" w:hAnsi="Times New Roman"/>
          <w:sz w:val="30"/>
          <w:szCs w:val="30"/>
        </w:rPr>
        <w:tab/>
      </w:r>
      <w:r w:rsidR="0029601B">
        <w:rPr>
          <w:rFonts w:ascii="Times New Roman" w:hAnsi="Times New Roman"/>
          <w:sz w:val="30"/>
          <w:szCs w:val="30"/>
        </w:rPr>
        <w:tab/>
      </w:r>
      <w:r w:rsidR="0029601B">
        <w:rPr>
          <w:rFonts w:ascii="Times New Roman" w:hAnsi="Times New Roman"/>
          <w:sz w:val="30"/>
          <w:szCs w:val="30"/>
        </w:rPr>
        <w:tab/>
      </w:r>
      <w:r w:rsidR="0029601B">
        <w:rPr>
          <w:rFonts w:ascii="Times New Roman" w:hAnsi="Times New Roman"/>
          <w:sz w:val="30"/>
          <w:szCs w:val="30"/>
        </w:rPr>
        <w:tab/>
      </w:r>
      <w:r w:rsidR="0029601B">
        <w:rPr>
          <w:rFonts w:ascii="Times New Roman" w:hAnsi="Times New Roman"/>
          <w:sz w:val="30"/>
          <w:szCs w:val="30"/>
        </w:rPr>
        <w:tab/>
      </w:r>
      <w:r w:rsidR="0029601B">
        <w:rPr>
          <w:rFonts w:ascii="Times New Roman" w:hAnsi="Times New Roman"/>
          <w:sz w:val="30"/>
          <w:szCs w:val="30"/>
        </w:rPr>
        <w:tab/>
      </w:r>
    </w:p>
    <w:p w:rsidR="0029601B" w:rsidRDefault="0029601B" w:rsidP="0029601B"/>
    <w:p w:rsidR="008E3A7D" w:rsidRDefault="008E3A7D"/>
    <w:sectPr w:rsidR="008E3A7D" w:rsidSect="00A3643D">
      <w:head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C5D" w:rsidRDefault="00D22C5D" w:rsidP="005D1618">
      <w:pPr>
        <w:spacing w:after="0" w:line="240" w:lineRule="auto"/>
      </w:pPr>
      <w:r>
        <w:separator/>
      </w:r>
    </w:p>
  </w:endnote>
  <w:endnote w:type="continuationSeparator" w:id="0">
    <w:p w:rsidR="00D22C5D" w:rsidRDefault="00D22C5D" w:rsidP="005D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C5D" w:rsidRDefault="00D22C5D" w:rsidP="005D1618">
      <w:pPr>
        <w:spacing w:after="0" w:line="240" w:lineRule="auto"/>
      </w:pPr>
      <w:r>
        <w:separator/>
      </w:r>
    </w:p>
  </w:footnote>
  <w:footnote w:type="continuationSeparator" w:id="0">
    <w:p w:rsidR="00D22C5D" w:rsidRDefault="00D22C5D" w:rsidP="005D1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418614"/>
      <w:docPartObj>
        <w:docPartGallery w:val="Page Numbers (Top of Page)"/>
        <w:docPartUnique/>
      </w:docPartObj>
    </w:sdtPr>
    <w:sdtEndPr/>
    <w:sdtContent>
      <w:p w:rsidR="003260EE" w:rsidRDefault="00D22C5D">
        <w:pPr>
          <w:pStyle w:val="a5"/>
          <w:jc w:val="center"/>
        </w:pPr>
        <w:r>
          <w:fldChar w:fldCharType="begin"/>
        </w:r>
        <w:r>
          <w:instrText>PAGE   \* MERGEFORMAT</w:instrText>
        </w:r>
        <w:r>
          <w:fldChar w:fldCharType="separate"/>
        </w:r>
        <w:r w:rsidR="00C857D9">
          <w:rPr>
            <w:noProof/>
          </w:rPr>
          <w:t>2</w:t>
        </w:r>
        <w:r>
          <w:rPr>
            <w:noProof/>
          </w:rPr>
          <w:fldChar w:fldCharType="end"/>
        </w:r>
      </w:p>
    </w:sdtContent>
  </w:sdt>
  <w:p w:rsidR="003260EE" w:rsidRDefault="003260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760F2"/>
    <w:multiLevelType w:val="hybridMultilevel"/>
    <w:tmpl w:val="242ACD06"/>
    <w:lvl w:ilvl="0" w:tplc="FD7AC1BA">
      <w:start w:val="1"/>
      <w:numFmt w:val="bullet"/>
      <w:lvlText w:val=""/>
      <w:lvlJc w:val="left"/>
      <w:pPr>
        <w:ind w:left="790" w:hanging="360"/>
      </w:pPr>
      <w:rPr>
        <w:rFonts w:ascii="Symbol" w:hAnsi="Symbol" w:hint="default"/>
        <w:color w:val="auto"/>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C7"/>
    <w:rsid w:val="00012663"/>
    <w:rsid w:val="000363A6"/>
    <w:rsid w:val="00055253"/>
    <w:rsid w:val="00075754"/>
    <w:rsid w:val="000A6389"/>
    <w:rsid w:val="000A684D"/>
    <w:rsid w:val="000C0BD8"/>
    <w:rsid w:val="000C1B69"/>
    <w:rsid w:val="000C3EB1"/>
    <w:rsid w:val="000D09E4"/>
    <w:rsid w:val="000D5D65"/>
    <w:rsid w:val="000F2852"/>
    <w:rsid w:val="00110246"/>
    <w:rsid w:val="001136BF"/>
    <w:rsid w:val="00124E55"/>
    <w:rsid w:val="00140E99"/>
    <w:rsid w:val="0014288C"/>
    <w:rsid w:val="00151E1A"/>
    <w:rsid w:val="00162517"/>
    <w:rsid w:val="00164E4A"/>
    <w:rsid w:val="00172C7C"/>
    <w:rsid w:val="001778D5"/>
    <w:rsid w:val="0018507E"/>
    <w:rsid w:val="00196439"/>
    <w:rsid w:val="001A4819"/>
    <w:rsid w:val="001C362C"/>
    <w:rsid w:val="001C7787"/>
    <w:rsid w:val="001F5E8B"/>
    <w:rsid w:val="00204024"/>
    <w:rsid w:val="00221DDE"/>
    <w:rsid w:val="00223E63"/>
    <w:rsid w:val="00241D9C"/>
    <w:rsid w:val="0024219D"/>
    <w:rsid w:val="00251C1C"/>
    <w:rsid w:val="00252064"/>
    <w:rsid w:val="00254CED"/>
    <w:rsid w:val="00274A45"/>
    <w:rsid w:val="00285F03"/>
    <w:rsid w:val="00292C01"/>
    <w:rsid w:val="00293F97"/>
    <w:rsid w:val="0029601B"/>
    <w:rsid w:val="002B1100"/>
    <w:rsid w:val="002C39E3"/>
    <w:rsid w:val="002C50B0"/>
    <w:rsid w:val="002C7C88"/>
    <w:rsid w:val="002D6CF4"/>
    <w:rsid w:val="002E58A2"/>
    <w:rsid w:val="002E7DA7"/>
    <w:rsid w:val="00311E7D"/>
    <w:rsid w:val="003260EE"/>
    <w:rsid w:val="003301DA"/>
    <w:rsid w:val="003316DD"/>
    <w:rsid w:val="00352493"/>
    <w:rsid w:val="00373DC5"/>
    <w:rsid w:val="0037443E"/>
    <w:rsid w:val="00381822"/>
    <w:rsid w:val="00384499"/>
    <w:rsid w:val="0038616A"/>
    <w:rsid w:val="00395EF4"/>
    <w:rsid w:val="003A7A8B"/>
    <w:rsid w:val="003C3968"/>
    <w:rsid w:val="003C7BDC"/>
    <w:rsid w:val="003D6242"/>
    <w:rsid w:val="003E474D"/>
    <w:rsid w:val="003E6088"/>
    <w:rsid w:val="003F258D"/>
    <w:rsid w:val="00400E0A"/>
    <w:rsid w:val="00406FB7"/>
    <w:rsid w:val="004235D6"/>
    <w:rsid w:val="00432C77"/>
    <w:rsid w:val="0043696D"/>
    <w:rsid w:val="004563D5"/>
    <w:rsid w:val="0046317B"/>
    <w:rsid w:val="004853B3"/>
    <w:rsid w:val="004A00AA"/>
    <w:rsid w:val="004A52FE"/>
    <w:rsid w:val="004B3CFD"/>
    <w:rsid w:val="004B64FA"/>
    <w:rsid w:val="004B6F87"/>
    <w:rsid w:val="00501691"/>
    <w:rsid w:val="0051336F"/>
    <w:rsid w:val="00531616"/>
    <w:rsid w:val="00534149"/>
    <w:rsid w:val="00544F38"/>
    <w:rsid w:val="00561F29"/>
    <w:rsid w:val="00562FF5"/>
    <w:rsid w:val="00563E0C"/>
    <w:rsid w:val="00565A99"/>
    <w:rsid w:val="0057421D"/>
    <w:rsid w:val="005850C7"/>
    <w:rsid w:val="00585311"/>
    <w:rsid w:val="00593D37"/>
    <w:rsid w:val="005A06AF"/>
    <w:rsid w:val="005B6F91"/>
    <w:rsid w:val="005C54FC"/>
    <w:rsid w:val="005D1618"/>
    <w:rsid w:val="005E0DEF"/>
    <w:rsid w:val="005E3E14"/>
    <w:rsid w:val="005E3F34"/>
    <w:rsid w:val="00603A49"/>
    <w:rsid w:val="00622C2A"/>
    <w:rsid w:val="006517BB"/>
    <w:rsid w:val="0065415A"/>
    <w:rsid w:val="006559DA"/>
    <w:rsid w:val="00656C7E"/>
    <w:rsid w:val="00661431"/>
    <w:rsid w:val="00667859"/>
    <w:rsid w:val="006737CE"/>
    <w:rsid w:val="0068172E"/>
    <w:rsid w:val="0069182B"/>
    <w:rsid w:val="006A1B3D"/>
    <w:rsid w:val="006B3C7D"/>
    <w:rsid w:val="006D7388"/>
    <w:rsid w:val="006E3222"/>
    <w:rsid w:val="006F495A"/>
    <w:rsid w:val="00707C56"/>
    <w:rsid w:val="00717752"/>
    <w:rsid w:val="00721404"/>
    <w:rsid w:val="00721589"/>
    <w:rsid w:val="00723434"/>
    <w:rsid w:val="00745610"/>
    <w:rsid w:val="0077228B"/>
    <w:rsid w:val="007870E2"/>
    <w:rsid w:val="007B28C7"/>
    <w:rsid w:val="007B4395"/>
    <w:rsid w:val="007C4207"/>
    <w:rsid w:val="007D076C"/>
    <w:rsid w:val="007D0A60"/>
    <w:rsid w:val="007E09F9"/>
    <w:rsid w:val="007F0163"/>
    <w:rsid w:val="007F5C5D"/>
    <w:rsid w:val="008037CC"/>
    <w:rsid w:val="00810F6C"/>
    <w:rsid w:val="00821150"/>
    <w:rsid w:val="00826EC9"/>
    <w:rsid w:val="008304C9"/>
    <w:rsid w:val="00832746"/>
    <w:rsid w:val="00837513"/>
    <w:rsid w:val="00855F35"/>
    <w:rsid w:val="0086008C"/>
    <w:rsid w:val="00864C33"/>
    <w:rsid w:val="008952C5"/>
    <w:rsid w:val="00895EFE"/>
    <w:rsid w:val="008A0075"/>
    <w:rsid w:val="008B5A52"/>
    <w:rsid w:val="008D34E1"/>
    <w:rsid w:val="008D534C"/>
    <w:rsid w:val="008E22AC"/>
    <w:rsid w:val="008E3A7D"/>
    <w:rsid w:val="008E7E28"/>
    <w:rsid w:val="00904CBF"/>
    <w:rsid w:val="00914842"/>
    <w:rsid w:val="00915FD5"/>
    <w:rsid w:val="009160BF"/>
    <w:rsid w:val="00921A9A"/>
    <w:rsid w:val="00924839"/>
    <w:rsid w:val="00933E9C"/>
    <w:rsid w:val="00936FA3"/>
    <w:rsid w:val="00952E88"/>
    <w:rsid w:val="009714E8"/>
    <w:rsid w:val="00976112"/>
    <w:rsid w:val="00982554"/>
    <w:rsid w:val="00986874"/>
    <w:rsid w:val="0099016C"/>
    <w:rsid w:val="009A1DE6"/>
    <w:rsid w:val="009C2D6B"/>
    <w:rsid w:val="009D2280"/>
    <w:rsid w:val="009D230C"/>
    <w:rsid w:val="009E3043"/>
    <w:rsid w:val="009F3959"/>
    <w:rsid w:val="00A028C7"/>
    <w:rsid w:val="00A062C8"/>
    <w:rsid w:val="00A0631B"/>
    <w:rsid w:val="00A13180"/>
    <w:rsid w:val="00A344D2"/>
    <w:rsid w:val="00A3643D"/>
    <w:rsid w:val="00A4575C"/>
    <w:rsid w:val="00A566B3"/>
    <w:rsid w:val="00A64C83"/>
    <w:rsid w:val="00A64F87"/>
    <w:rsid w:val="00A7622D"/>
    <w:rsid w:val="00A76560"/>
    <w:rsid w:val="00AA50E6"/>
    <w:rsid w:val="00AB5461"/>
    <w:rsid w:val="00AC197D"/>
    <w:rsid w:val="00AC648C"/>
    <w:rsid w:val="00AD0DA4"/>
    <w:rsid w:val="00AE02EA"/>
    <w:rsid w:val="00AE1298"/>
    <w:rsid w:val="00AF6B95"/>
    <w:rsid w:val="00AF7C1D"/>
    <w:rsid w:val="00B16B0D"/>
    <w:rsid w:val="00B437D6"/>
    <w:rsid w:val="00B44938"/>
    <w:rsid w:val="00B449FF"/>
    <w:rsid w:val="00B45817"/>
    <w:rsid w:val="00B51810"/>
    <w:rsid w:val="00B5207A"/>
    <w:rsid w:val="00B52F9C"/>
    <w:rsid w:val="00B854AC"/>
    <w:rsid w:val="00BA0F0D"/>
    <w:rsid w:val="00BA47CA"/>
    <w:rsid w:val="00BA4AC9"/>
    <w:rsid w:val="00BA4D3E"/>
    <w:rsid w:val="00BA50BF"/>
    <w:rsid w:val="00BC66A9"/>
    <w:rsid w:val="00BC7730"/>
    <w:rsid w:val="00BE200D"/>
    <w:rsid w:val="00BF61E7"/>
    <w:rsid w:val="00C02247"/>
    <w:rsid w:val="00C17179"/>
    <w:rsid w:val="00C2534B"/>
    <w:rsid w:val="00C353FA"/>
    <w:rsid w:val="00C3619C"/>
    <w:rsid w:val="00C67696"/>
    <w:rsid w:val="00C71C33"/>
    <w:rsid w:val="00C76478"/>
    <w:rsid w:val="00C824AC"/>
    <w:rsid w:val="00C827EF"/>
    <w:rsid w:val="00C857D9"/>
    <w:rsid w:val="00C860E0"/>
    <w:rsid w:val="00C86364"/>
    <w:rsid w:val="00CA0145"/>
    <w:rsid w:val="00CA714A"/>
    <w:rsid w:val="00CB5A20"/>
    <w:rsid w:val="00CC4839"/>
    <w:rsid w:val="00CD3736"/>
    <w:rsid w:val="00CE1156"/>
    <w:rsid w:val="00CE4EF6"/>
    <w:rsid w:val="00CE6D33"/>
    <w:rsid w:val="00CE6FC1"/>
    <w:rsid w:val="00D22C5D"/>
    <w:rsid w:val="00D277C2"/>
    <w:rsid w:val="00D33457"/>
    <w:rsid w:val="00D345C1"/>
    <w:rsid w:val="00D613CB"/>
    <w:rsid w:val="00D70FDF"/>
    <w:rsid w:val="00D81835"/>
    <w:rsid w:val="00D8543E"/>
    <w:rsid w:val="00D8701E"/>
    <w:rsid w:val="00D90554"/>
    <w:rsid w:val="00DA14D1"/>
    <w:rsid w:val="00DB2A07"/>
    <w:rsid w:val="00DB5AE2"/>
    <w:rsid w:val="00DB72DA"/>
    <w:rsid w:val="00DC3F29"/>
    <w:rsid w:val="00DE3DBF"/>
    <w:rsid w:val="00DF54D6"/>
    <w:rsid w:val="00E003B5"/>
    <w:rsid w:val="00E05D98"/>
    <w:rsid w:val="00E064E5"/>
    <w:rsid w:val="00E108AD"/>
    <w:rsid w:val="00E22EEA"/>
    <w:rsid w:val="00E30E18"/>
    <w:rsid w:val="00E31028"/>
    <w:rsid w:val="00E46906"/>
    <w:rsid w:val="00E94442"/>
    <w:rsid w:val="00EE280B"/>
    <w:rsid w:val="00EF73CD"/>
    <w:rsid w:val="00F11454"/>
    <w:rsid w:val="00F221C9"/>
    <w:rsid w:val="00F36A1E"/>
    <w:rsid w:val="00F649BA"/>
    <w:rsid w:val="00F65F73"/>
    <w:rsid w:val="00F857AE"/>
    <w:rsid w:val="00F8663F"/>
    <w:rsid w:val="00F97044"/>
    <w:rsid w:val="00FA442B"/>
    <w:rsid w:val="00FB0012"/>
    <w:rsid w:val="00FB17B9"/>
    <w:rsid w:val="00FC791E"/>
    <w:rsid w:val="00FD02A1"/>
    <w:rsid w:val="00FD43EA"/>
    <w:rsid w:val="00FE46A4"/>
    <w:rsid w:val="00FF6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A89BA-C154-4882-9AC0-E30ABCF3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01B"/>
    <w:pPr>
      <w:spacing w:after="200" w:line="276" w:lineRule="auto"/>
      <w:jc w:val="left"/>
    </w:pPr>
    <w:rPr>
      <w:rFonts w:ascii="Calibri" w:eastAsia="Times New Roman" w:hAnsi="Calibri" w:cs="Times New Roman"/>
      <w:lang w:eastAsia="ru-RU"/>
    </w:rPr>
  </w:style>
  <w:style w:type="paragraph" w:styleId="1">
    <w:name w:val="heading 1"/>
    <w:basedOn w:val="a"/>
    <w:next w:val="a"/>
    <w:link w:val="10"/>
    <w:qFormat/>
    <w:rsid w:val="00CD3736"/>
    <w:pPr>
      <w:keepNext/>
      <w:widowControl w:val="0"/>
      <w:spacing w:after="0" w:line="240" w:lineRule="auto"/>
      <w:outlineLvl w:val="0"/>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601B"/>
    <w:rPr>
      <w:color w:val="0000FF"/>
      <w:u w:val="single"/>
    </w:rPr>
  </w:style>
  <w:style w:type="table" w:styleId="a4">
    <w:name w:val="Table Grid"/>
    <w:basedOn w:val="a1"/>
    <w:uiPriority w:val="59"/>
    <w:rsid w:val="00296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D16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1618"/>
    <w:rPr>
      <w:rFonts w:ascii="Calibri" w:eastAsia="Times New Roman" w:hAnsi="Calibri" w:cs="Times New Roman"/>
      <w:lang w:eastAsia="ru-RU"/>
    </w:rPr>
  </w:style>
  <w:style w:type="paragraph" w:styleId="a7">
    <w:name w:val="footer"/>
    <w:basedOn w:val="a"/>
    <w:link w:val="a8"/>
    <w:uiPriority w:val="99"/>
    <w:unhideWhenUsed/>
    <w:rsid w:val="005D16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1618"/>
    <w:rPr>
      <w:rFonts w:ascii="Calibri" w:eastAsia="Times New Roman" w:hAnsi="Calibri" w:cs="Times New Roman"/>
      <w:lang w:eastAsia="ru-RU"/>
    </w:rPr>
  </w:style>
  <w:style w:type="character" w:customStyle="1" w:styleId="10">
    <w:name w:val="Заголовок 1 Знак"/>
    <w:basedOn w:val="a0"/>
    <w:link w:val="1"/>
    <w:rsid w:val="00CD3736"/>
    <w:rPr>
      <w:rFonts w:ascii="Times New Roman" w:eastAsia="Times New Roman" w:hAnsi="Times New Roman" w:cs="Times New Roman"/>
      <w:sz w:val="24"/>
      <w:szCs w:val="20"/>
    </w:rPr>
  </w:style>
  <w:style w:type="paragraph" w:styleId="a9">
    <w:name w:val="Body Text"/>
    <w:basedOn w:val="a"/>
    <w:link w:val="aa"/>
    <w:rsid w:val="00CD3736"/>
    <w:pPr>
      <w:spacing w:after="120" w:line="240" w:lineRule="auto"/>
    </w:pPr>
    <w:rPr>
      <w:rFonts w:ascii="Times New Roman" w:hAnsi="Times New Roman"/>
      <w:sz w:val="20"/>
      <w:szCs w:val="20"/>
    </w:rPr>
  </w:style>
  <w:style w:type="character" w:customStyle="1" w:styleId="aa">
    <w:name w:val="Основной текст Знак"/>
    <w:basedOn w:val="a0"/>
    <w:link w:val="a9"/>
    <w:rsid w:val="00CD373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E69D-F7B5-4209-BA5C-E30FE865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Win7Ultimate_x64</cp:lastModifiedBy>
  <cp:revision>2</cp:revision>
  <cp:lastPrinted>2019-11-06T12:27:00Z</cp:lastPrinted>
  <dcterms:created xsi:type="dcterms:W3CDTF">2019-11-27T13:06:00Z</dcterms:created>
  <dcterms:modified xsi:type="dcterms:W3CDTF">2019-11-27T13:06:00Z</dcterms:modified>
</cp:coreProperties>
</file>