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A40" w:rsidRDefault="002437D6">
      <w:pPr>
        <w:pStyle w:val="10"/>
        <w:keepNext/>
        <w:keepLines/>
        <w:shd w:val="clear" w:color="auto" w:fill="auto"/>
        <w:spacing w:after="233" w:line="300" w:lineRule="exact"/>
        <w:ind w:left="3440"/>
      </w:pPr>
      <w:bookmarkStart w:id="0" w:name="bookmark0"/>
      <w:bookmarkStart w:id="1" w:name="_GoBack"/>
      <w:bookmarkEnd w:id="1"/>
      <w:r>
        <w:t>Уважаемый плательщик!</w:t>
      </w:r>
      <w:bookmarkEnd w:id="0"/>
    </w:p>
    <w:p w:rsidR="002D4A40" w:rsidRDefault="002437D6">
      <w:pPr>
        <w:pStyle w:val="10"/>
        <w:keepNext/>
        <w:keepLines/>
        <w:shd w:val="clear" w:color="auto" w:fill="auto"/>
        <w:spacing w:after="0" w:line="341" w:lineRule="exact"/>
        <w:jc w:val="center"/>
      </w:pPr>
      <w:bookmarkStart w:id="2" w:name="bookmark1"/>
      <w:r>
        <w:t>Министерство по налогам и сборам Республики Беларусь</w:t>
      </w:r>
      <w:bookmarkEnd w:id="2"/>
    </w:p>
    <w:p w:rsidR="002D4A40" w:rsidRDefault="002437D6">
      <w:pPr>
        <w:pStyle w:val="20"/>
        <w:shd w:val="clear" w:color="auto" w:fill="auto"/>
      </w:pPr>
      <w:r>
        <w:t>при организационной поддержке</w:t>
      </w:r>
    </w:p>
    <w:p w:rsidR="002D4A40" w:rsidRDefault="002437D6">
      <w:pPr>
        <w:pStyle w:val="20"/>
        <w:shd w:val="clear" w:color="auto" w:fill="auto"/>
      </w:pPr>
      <w:r>
        <w:t>РУП «Информационно-издательский центр по налогам и сборам»</w:t>
      </w:r>
      <w:r>
        <w:br/>
        <w:t>проводит практическую конференцию по теме:</w:t>
      </w:r>
    </w:p>
    <w:p w:rsidR="002D4A40" w:rsidRDefault="002437D6">
      <w:pPr>
        <w:pStyle w:val="30"/>
        <w:shd w:val="clear" w:color="auto" w:fill="auto"/>
      </w:pPr>
      <w:r>
        <w:t xml:space="preserve">«Налоги - 2025: обзор изменений и новации в </w:t>
      </w:r>
      <w:r>
        <w:t>налоговом</w:t>
      </w:r>
    </w:p>
    <w:p w:rsidR="002D4A40" w:rsidRDefault="002437D6">
      <w:pPr>
        <w:pStyle w:val="10"/>
        <w:keepNext/>
        <w:keepLines/>
        <w:shd w:val="clear" w:color="auto" w:fill="auto"/>
        <w:spacing w:after="236" w:line="341" w:lineRule="exact"/>
        <w:jc w:val="center"/>
      </w:pPr>
      <w:bookmarkStart w:id="3" w:name="bookmark2"/>
      <w:r>
        <w:t>законодательстве»</w:t>
      </w:r>
      <w:bookmarkEnd w:id="3"/>
    </w:p>
    <w:p w:rsidR="002D4A40" w:rsidRDefault="002437D6">
      <w:pPr>
        <w:pStyle w:val="30"/>
        <w:shd w:val="clear" w:color="auto" w:fill="auto"/>
        <w:spacing w:line="346" w:lineRule="exact"/>
        <w:jc w:val="left"/>
      </w:pPr>
      <w:r>
        <w:rPr>
          <w:rStyle w:val="31"/>
        </w:rPr>
        <w:t xml:space="preserve">Дата проведения: </w:t>
      </w:r>
      <w:r>
        <w:t>11 декабря 2024 г.</w:t>
      </w:r>
    </w:p>
    <w:p w:rsidR="002D4A40" w:rsidRDefault="002437D6">
      <w:pPr>
        <w:pStyle w:val="30"/>
        <w:shd w:val="clear" w:color="auto" w:fill="auto"/>
        <w:spacing w:line="346" w:lineRule="exact"/>
        <w:jc w:val="left"/>
      </w:pPr>
      <w:r>
        <w:rPr>
          <w:rStyle w:val="31"/>
        </w:rPr>
        <w:t xml:space="preserve">Место проведения: </w:t>
      </w:r>
      <w:r>
        <w:t>г. Минск, ул. Кирова, 18,</w:t>
      </w:r>
    </w:p>
    <w:p w:rsidR="002D4A40" w:rsidRDefault="002437D6">
      <w:pPr>
        <w:pStyle w:val="30"/>
        <w:shd w:val="clear" w:color="auto" w:fill="auto"/>
        <w:spacing w:after="240" w:line="346" w:lineRule="exact"/>
        <w:jc w:val="left"/>
      </w:pPr>
      <w:r>
        <w:t>Президент-Отель, конгресс-холл «Минск», 2-й этаж.</w:t>
      </w:r>
    </w:p>
    <w:p w:rsidR="002D4A40" w:rsidRDefault="002437D6">
      <w:pPr>
        <w:pStyle w:val="20"/>
        <w:shd w:val="clear" w:color="auto" w:fill="auto"/>
        <w:spacing w:after="240" w:line="346" w:lineRule="exact"/>
      </w:pPr>
      <w:r>
        <w:t>С приветственным словом в адрес участников конференции выступит</w:t>
      </w:r>
      <w:r>
        <w:br/>
        <w:t>Министр по налогам и сборам Респуб</w:t>
      </w:r>
      <w:r>
        <w:t>лики Беларусь</w:t>
      </w:r>
      <w:r>
        <w:br/>
      </w:r>
      <w:r>
        <w:rPr>
          <w:rStyle w:val="21"/>
        </w:rPr>
        <w:t>НАЛИВАЙКО Сергей Эдуардович.</w:t>
      </w:r>
    </w:p>
    <w:p w:rsidR="002D4A40" w:rsidRDefault="002437D6">
      <w:pPr>
        <w:pStyle w:val="20"/>
        <w:shd w:val="clear" w:color="auto" w:fill="auto"/>
        <w:spacing w:after="240" w:line="346" w:lineRule="exact"/>
        <w:ind w:firstLine="780"/>
        <w:jc w:val="both"/>
      </w:pPr>
      <w:r>
        <w:t>В качестве экспертов для участия в практической конференции приглашены представители Министерства по налогам и сборам Республики Беларусь.</w:t>
      </w:r>
    </w:p>
    <w:p w:rsidR="002D4A40" w:rsidRDefault="002437D6">
      <w:pPr>
        <w:pStyle w:val="20"/>
        <w:shd w:val="clear" w:color="auto" w:fill="auto"/>
        <w:spacing w:line="346" w:lineRule="exact"/>
        <w:ind w:firstLine="780"/>
        <w:jc w:val="both"/>
      </w:pPr>
      <w:r>
        <w:t>Предусмотрена возможность выбора формы участия в практической конференции:</w:t>
      </w:r>
    </w:p>
    <w:p w:rsidR="002D4A40" w:rsidRDefault="002437D6">
      <w:pPr>
        <w:pStyle w:val="20"/>
        <w:shd w:val="clear" w:color="auto" w:fill="auto"/>
        <w:spacing w:line="346" w:lineRule="exact"/>
        <w:ind w:firstLine="780"/>
        <w:jc w:val="both"/>
      </w:pPr>
      <w:r>
        <w:t>режим онлайн (посредством закрытого удаленного доступа к видеотрансляции);</w:t>
      </w:r>
    </w:p>
    <w:p w:rsidR="002D4A40" w:rsidRDefault="002437D6">
      <w:pPr>
        <w:pStyle w:val="20"/>
        <w:shd w:val="clear" w:color="auto" w:fill="auto"/>
        <w:spacing w:after="240" w:line="346" w:lineRule="exact"/>
        <w:ind w:firstLine="780"/>
        <w:jc w:val="both"/>
      </w:pPr>
      <w:r>
        <w:t>офлайн (в конгресс-холле «Минск»).</w:t>
      </w:r>
    </w:p>
    <w:p w:rsidR="002D4A40" w:rsidRDefault="002437D6">
      <w:pPr>
        <w:pStyle w:val="20"/>
        <w:shd w:val="clear" w:color="auto" w:fill="auto"/>
        <w:spacing w:after="240" w:line="346" w:lineRule="exact"/>
        <w:ind w:firstLine="780"/>
        <w:jc w:val="both"/>
      </w:pPr>
      <w:r>
        <w:t>Каждый участник получит доступ к видеозаписи трансляции конференции в течение 60 дней.</w:t>
      </w:r>
    </w:p>
    <w:p w:rsidR="002D4A40" w:rsidRDefault="002437D6">
      <w:pPr>
        <w:pStyle w:val="20"/>
        <w:shd w:val="clear" w:color="auto" w:fill="auto"/>
        <w:spacing w:line="346" w:lineRule="exact"/>
        <w:ind w:firstLine="780"/>
        <w:jc w:val="both"/>
      </w:pPr>
      <w:r>
        <w:t xml:space="preserve">С программой практической конференции и условиями участия </w:t>
      </w:r>
      <w:r>
        <w:t xml:space="preserve">можно ознакомиться на сайте РУП «Информационно-издательский центр по налогам и сборам» </w:t>
      </w:r>
      <w:hyperlink r:id="rId6" w:history="1">
        <w:r>
          <w:rPr>
            <w:rStyle w:val="a3"/>
          </w:rPr>
          <w:t>www.info-center.by</w:t>
        </w:r>
      </w:hyperlink>
      <w:r w:rsidRPr="002437D6">
        <w:rPr>
          <w:lang w:eastAsia="en-US" w:bidi="en-US"/>
        </w:rPr>
        <w:t xml:space="preserve"> </w:t>
      </w:r>
      <w:r>
        <w:t>или по тел.: +375 (25) 691-46-45, (8017) 269-19-38, (8017) 269-19-40, (8017) 269-19-79.</w:t>
      </w:r>
    </w:p>
    <w:sectPr w:rsidR="002D4A40">
      <w:pgSz w:w="11900" w:h="16840"/>
      <w:pgMar w:top="1104" w:right="591" w:bottom="1104" w:left="12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7D6" w:rsidRDefault="002437D6">
      <w:r>
        <w:separator/>
      </w:r>
    </w:p>
  </w:endnote>
  <w:endnote w:type="continuationSeparator" w:id="0">
    <w:p w:rsidR="002437D6" w:rsidRDefault="0024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7D6" w:rsidRDefault="002437D6"/>
  </w:footnote>
  <w:footnote w:type="continuationSeparator" w:id="0">
    <w:p w:rsidR="002437D6" w:rsidRDefault="002437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A40"/>
    <w:rsid w:val="002437D6"/>
    <w:rsid w:val="002D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BE431-36C3-4AF2-98A2-31054902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1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fo-center.b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1</cp:revision>
  <dcterms:created xsi:type="dcterms:W3CDTF">2024-11-28T08:59:00Z</dcterms:created>
  <dcterms:modified xsi:type="dcterms:W3CDTF">2024-11-28T09:01:00Z</dcterms:modified>
</cp:coreProperties>
</file>