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C5" w:rsidRDefault="002305C5" w:rsidP="005108A0">
      <w:pPr>
        <w:pStyle w:val="ConsPlusNormal"/>
        <w:jc w:val="both"/>
        <w:outlineLvl w:val="2"/>
        <w:rPr>
          <w:b/>
          <w:bCs/>
        </w:rPr>
      </w:pPr>
      <w:bookmarkStart w:id="0" w:name="_GoBack"/>
      <w:bookmarkEnd w:id="0"/>
    </w:p>
    <w:p w:rsidR="002305C5" w:rsidRDefault="002305C5" w:rsidP="002305C5">
      <w:pPr>
        <w:pStyle w:val="ConsPlusNormal"/>
        <w:ind w:firstLine="540"/>
        <w:jc w:val="both"/>
        <w:outlineLvl w:val="2"/>
        <w:rPr>
          <w:b/>
          <w:bCs/>
        </w:rPr>
      </w:pPr>
    </w:p>
    <w:p w:rsidR="002305C5" w:rsidRDefault="002305C5" w:rsidP="002305C5">
      <w:pPr>
        <w:pStyle w:val="ConsPlusNormal"/>
        <w:ind w:firstLine="540"/>
        <w:jc w:val="both"/>
        <w:outlineLvl w:val="2"/>
      </w:pPr>
      <w:r>
        <w:rPr>
          <w:b/>
          <w:bCs/>
        </w:rPr>
        <w:t>Таблица В.9 - Сроки устранения выявленных неисправностей элементов зданий</w:t>
      </w:r>
    </w:p>
    <w:p w:rsidR="002305C5" w:rsidRDefault="002305C5" w:rsidP="002305C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0" w:type="dxa"/>
          <w:bottom w:w="102" w:type="dxa"/>
          <w:right w:w="0" w:type="dxa"/>
        </w:tblCellMar>
        <w:tblLook w:val="0000" w:firstRow="0" w:lastRow="0" w:firstColumn="0" w:lastColumn="0" w:noHBand="0" w:noVBand="0"/>
      </w:tblPr>
      <w:tblGrid>
        <w:gridCol w:w="4470"/>
        <w:gridCol w:w="4605"/>
      </w:tblGrid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05C5" w:rsidRDefault="002305C5" w:rsidP="008C5A73">
            <w:pPr>
              <w:pStyle w:val="ConsPlusNormal"/>
              <w:jc w:val="center"/>
            </w:pPr>
            <w:r>
              <w:t>Наименование элементов здания и неисправностей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05C5" w:rsidRDefault="002305C5" w:rsidP="008C5A73">
            <w:pPr>
              <w:pStyle w:val="ConsPlusNormal"/>
              <w:jc w:val="center"/>
            </w:pPr>
            <w:r>
              <w:t xml:space="preserve">Предельный срок устранения неисправностей с момента их выявления, </w:t>
            </w:r>
            <w:proofErr w:type="spellStart"/>
            <w:r>
              <w:t>сут</w:t>
            </w:r>
            <w:proofErr w:type="spellEnd"/>
          </w:p>
        </w:tc>
      </w:tr>
      <w:tr w:rsidR="002305C5" w:rsidTr="008C5A7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rPr>
                <w:b/>
                <w:bCs/>
              </w:rPr>
              <w:t>Кровля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Протечки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1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Неисправности в системе организованного водоотвода: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</w:p>
        </w:tc>
      </w:tr>
      <w:tr w:rsidR="002305C5" w:rsidTr="008C5A73">
        <w:tc>
          <w:tcPr>
            <w:tcW w:w="44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ind w:left="450"/>
            </w:pPr>
            <w:r>
              <w:t>внутреннего водостока</w:t>
            </w:r>
          </w:p>
        </w:tc>
        <w:tc>
          <w:tcPr>
            <w:tcW w:w="460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2</w:t>
            </w:r>
          </w:p>
        </w:tc>
      </w:tr>
      <w:tr w:rsidR="002305C5" w:rsidTr="008C5A73">
        <w:tc>
          <w:tcPr>
            <w:tcW w:w="4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ind w:left="450"/>
            </w:pPr>
            <w:r>
              <w:t>наружного водостока</w:t>
            </w:r>
          </w:p>
        </w:tc>
        <w:tc>
          <w:tcPr>
            <w:tcW w:w="4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5</w:t>
            </w:r>
          </w:p>
        </w:tc>
      </w:tr>
      <w:tr w:rsidR="002305C5" w:rsidTr="008C5A7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rPr>
                <w:b/>
                <w:bCs/>
              </w:rPr>
              <w:t>Стены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Утрата связи отдельных кирпичей с кладкой наружных стен, угрожающая безопасности людей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1</w:t>
            </w:r>
            <w:r>
              <w:br/>
              <w:t>(с немедленным ограждением опасной зоны)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Повреждение балконов и балконных ограждений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1</w:t>
            </w:r>
            <w:r>
              <w:br/>
              <w:t>(с немедленным ограждением опасной зоны)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Промерзание стен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В технически возможные сроки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Протечка стыков стеновых панелей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7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proofErr w:type="spellStart"/>
            <w:r>
              <w:t>Неплотности</w:t>
            </w:r>
            <w:proofErr w:type="spellEnd"/>
            <w:r>
              <w:t xml:space="preserve"> в дымоходах и газоходах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1</w:t>
            </w:r>
          </w:p>
        </w:tc>
      </w:tr>
      <w:tr w:rsidR="002305C5" w:rsidTr="008C5A7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rPr>
                <w:b/>
                <w:bCs/>
              </w:rPr>
              <w:t>Нарушение связи стеновых панелей с каркасом в одной из четырех точек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Утрата связи железобетонных плит карнизов, отдельных кирпичей кладки и перемычек, элементов архитектурного оформления фасадов с другими конструкциями, отслоение штукатурки и облицовки, угрожающие безопасности людей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1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Деформация железобетонных перемычек (сквозные трещины)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1</w:t>
            </w:r>
          </w:p>
        </w:tc>
      </w:tr>
      <w:tr w:rsidR="002305C5" w:rsidTr="008C5A7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rPr>
                <w:b/>
                <w:bCs/>
              </w:rPr>
              <w:t>Оконные и дверные заполнения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Разбитые стекла и сорванные створки и форточки оконных блоков, балконных дверных полотен, витражей, витрин, стеклоблоков световых фонарей и т.п.: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</w:p>
        </w:tc>
      </w:tr>
      <w:tr w:rsidR="002305C5" w:rsidTr="008C5A73">
        <w:tc>
          <w:tcPr>
            <w:tcW w:w="447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ind w:left="450"/>
            </w:pPr>
            <w:r>
              <w:t>в зимнее время</w:t>
            </w:r>
          </w:p>
        </w:tc>
        <w:tc>
          <w:tcPr>
            <w:tcW w:w="460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1</w:t>
            </w:r>
          </w:p>
        </w:tc>
      </w:tr>
      <w:tr w:rsidR="002305C5" w:rsidTr="008C5A73">
        <w:tc>
          <w:tcPr>
            <w:tcW w:w="4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ind w:left="450"/>
            </w:pPr>
            <w:r>
              <w:t>в летнее время</w:t>
            </w:r>
          </w:p>
        </w:tc>
        <w:tc>
          <w:tcPr>
            <w:tcW w:w="4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3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Протечки окон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7</w:t>
            </w:r>
          </w:p>
        </w:tc>
      </w:tr>
      <w:tr w:rsidR="002305C5" w:rsidTr="008C5A7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rPr>
                <w:b/>
                <w:bCs/>
              </w:rPr>
              <w:t>Печи (в том числе дымоходы и дымовые трубы)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Трещины и другие неисправности, угрожающие пожарной безопасности и проникновению в помещение дымовых газов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1</w:t>
            </w:r>
            <w:r>
              <w:br/>
              <w:t>(с немедленным прекращением эксплуатации)</w:t>
            </w:r>
          </w:p>
        </w:tc>
      </w:tr>
      <w:tr w:rsidR="002305C5" w:rsidTr="008C5A7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rPr>
                <w:b/>
                <w:bCs/>
              </w:rPr>
              <w:lastRenderedPageBreak/>
              <w:t>Внутренняя и наружная отделка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Отслоение штукатурки потолка или верхней части стен, угрожающее ее обрушению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5</w:t>
            </w:r>
            <w:r>
              <w:br/>
              <w:t>(с немедленным принятием мер безопасности)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Нарушение связи наружной облицовки, а также изделий, установленных на фасадах, со стенами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Немедленно, с принятием мер безопасности</w:t>
            </w:r>
          </w:p>
        </w:tc>
      </w:tr>
      <w:tr w:rsidR="002305C5" w:rsidTr="008C5A73">
        <w:tc>
          <w:tcPr>
            <w:tcW w:w="4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То же, в цокольной части</w:t>
            </w:r>
          </w:p>
        </w:tc>
        <w:tc>
          <w:tcPr>
            <w:tcW w:w="4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5</w:t>
            </w:r>
          </w:p>
        </w:tc>
      </w:tr>
      <w:tr w:rsidR="002305C5" w:rsidTr="008C5A7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rPr>
                <w:b/>
                <w:bCs/>
              </w:rPr>
              <w:t>Системы холодного и горячего водоснабжения, канализации, отопления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Течи водоразборных кранов и смывных бачков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1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 xml:space="preserve">Неисправности аварийного характера (трещины и свищи в трубопроводах и их соединениях, неисправности вентилей и задвижек, засоры) систем отопления, водоснабжения, канализации, </w:t>
            </w:r>
            <w:proofErr w:type="spellStart"/>
            <w:r>
              <w:t>водоповысительных</w:t>
            </w:r>
            <w:proofErr w:type="spellEnd"/>
            <w:r>
              <w:t xml:space="preserve"> установок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Немедленно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Неисправности мусоропровода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1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Неисправности фекальных и дренажных насосов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В технически возможные сроки</w:t>
            </w:r>
          </w:p>
        </w:tc>
      </w:tr>
      <w:tr w:rsidR="002305C5" w:rsidTr="008C5A7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rPr>
                <w:b/>
                <w:bCs/>
              </w:rPr>
              <w:t>Вентиляция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Нарушение воздухообмена в помещениях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В технически возможные сроки</w:t>
            </w:r>
          </w:p>
        </w:tc>
      </w:tr>
      <w:tr w:rsidR="002305C5" w:rsidTr="008C5A73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rPr>
                <w:b/>
                <w:bCs/>
              </w:rPr>
              <w:t>Газоснабжение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Протечки газа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Немедленно</w:t>
            </w:r>
          </w:p>
        </w:tc>
      </w:tr>
      <w:tr w:rsidR="002305C5" w:rsidTr="008C5A73"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</w:pPr>
            <w:r>
              <w:t>Неисправность оборудования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5C5" w:rsidRDefault="002305C5" w:rsidP="008C5A73">
            <w:pPr>
              <w:pStyle w:val="ConsPlusNormal"/>
              <w:jc w:val="center"/>
            </w:pPr>
            <w:r>
              <w:t>1</w:t>
            </w:r>
            <w:r>
              <w:br/>
              <w:t>(с немедленным прекращением эксплуатации)</w:t>
            </w:r>
          </w:p>
        </w:tc>
      </w:tr>
    </w:tbl>
    <w:p w:rsidR="00CD5B75" w:rsidRDefault="00CD5B75"/>
    <w:sectPr w:rsidR="00CD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F3"/>
    <w:rsid w:val="002305C5"/>
    <w:rsid w:val="005108A0"/>
    <w:rsid w:val="007C2CF3"/>
    <w:rsid w:val="00CD5B75"/>
    <w:rsid w:val="00C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5121E-3E1B-451E-A95A-9007E3AB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5C5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5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Лена</cp:lastModifiedBy>
  <cp:revision>2</cp:revision>
  <dcterms:created xsi:type="dcterms:W3CDTF">2021-04-15T11:46:00Z</dcterms:created>
  <dcterms:modified xsi:type="dcterms:W3CDTF">2021-04-15T11:46:00Z</dcterms:modified>
</cp:coreProperties>
</file>