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D978" w14:textId="77777777" w:rsidR="00D578E9" w:rsidRDefault="00000000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О размещении информации</w:t>
      </w:r>
    </w:p>
    <w:p w14:paraId="2958C34E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B3C22F" w14:textId="53D69D1C" w:rsidR="00D578E9" w:rsidRPr="00240CDC" w:rsidRDefault="00000000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Проблема незаконного оборота наркотических средств, психотропных веществ, их прекурсоров и аналогов (далее - наркотики) была, есть и будет еще долго оставаться одной из важнейших гло</w:t>
      </w:r>
      <w:r w:rsidR="001D0679" w:rsidRPr="00240CDC">
        <w:rPr>
          <w:rFonts w:ascii="Times New Roman" w:hAnsi="Times New Roman" w:cs="Times New Roman"/>
          <w:sz w:val="28"/>
          <w:szCs w:val="28"/>
        </w:rPr>
        <w:t>б</w:t>
      </w:r>
      <w:r w:rsidRPr="00240CDC">
        <w:rPr>
          <w:rFonts w:ascii="Times New Roman" w:hAnsi="Times New Roman" w:cs="Times New Roman"/>
          <w:sz w:val="28"/>
          <w:szCs w:val="28"/>
        </w:rPr>
        <w:t>альных мировых проблем, для которой не существует территориальных, национальных или иных границ.</w:t>
      </w:r>
    </w:p>
    <w:p w14:paraId="0D2D6D01" w14:textId="6B56298A" w:rsidR="00D578E9" w:rsidRPr="00240CDC" w:rsidRDefault="00000000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Именно по этой причине Республикой Беларусь принимались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14:paraId="22BB705E" w14:textId="77777777" w:rsidR="00D578E9" w:rsidRPr="00240CDC" w:rsidRDefault="00000000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Сегодня эти вопросы находятся на особом контроле, что объясняется складывающейся в стране ситуацией.</w:t>
      </w:r>
    </w:p>
    <w:p w14:paraId="0BD2980C" w14:textId="77777777" w:rsidR="00D578E9" w:rsidRPr="00240CDC" w:rsidRDefault="00000000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При этом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291FCC4B" w14:textId="77777777" w:rsidR="00D578E9" w:rsidRPr="00240CDC" w:rsidRDefault="00000000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14:paraId="5ABE4072" w14:textId="77777777" w:rsidR="00A52268" w:rsidRDefault="001D0679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Наркоман - социальный труп.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Он равнодушен к общественным делам.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Его ничто не интересует</w:t>
      </w:r>
      <w:r w:rsidRPr="00240CDC">
        <w:rPr>
          <w:rFonts w:ascii="Times New Roman" w:hAnsi="Times New Roman" w:cs="Times New Roman"/>
          <w:sz w:val="28"/>
          <w:szCs w:val="28"/>
        </w:rPr>
        <w:t xml:space="preserve">. </w:t>
      </w:r>
      <w:r w:rsidRPr="00240CDC">
        <w:rPr>
          <w:rFonts w:ascii="Times New Roman" w:hAnsi="Times New Roman" w:cs="Times New Roman"/>
          <w:sz w:val="28"/>
          <w:szCs w:val="28"/>
        </w:rPr>
        <w:t>Приобретение и употребление дурманящих веществ становится смыслом его жизни.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Наркоманы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стремятся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прио</w:t>
      </w:r>
      <w:r w:rsidRPr="00240CDC">
        <w:rPr>
          <w:rFonts w:ascii="Times New Roman" w:hAnsi="Times New Roman" w:cs="Times New Roman"/>
          <w:sz w:val="28"/>
          <w:szCs w:val="28"/>
        </w:rPr>
        <w:t>б</w:t>
      </w:r>
      <w:r w:rsidRPr="00240CDC">
        <w:rPr>
          <w:rFonts w:ascii="Times New Roman" w:hAnsi="Times New Roman" w:cs="Times New Roman"/>
          <w:sz w:val="28"/>
          <w:szCs w:val="28"/>
        </w:rPr>
        <w:t>щить к своему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A52268">
        <w:rPr>
          <w:rFonts w:ascii="Times New Roman" w:hAnsi="Times New Roman" w:cs="Times New Roman"/>
          <w:sz w:val="28"/>
          <w:szCs w:val="28"/>
        </w:rPr>
        <w:t xml:space="preserve">увлечению </w:t>
      </w:r>
      <w:r w:rsidRPr="00240CDC">
        <w:rPr>
          <w:rFonts w:ascii="Times New Roman" w:hAnsi="Times New Roman" w:cs="Times New Roman"/>
          <w:sz w:val="28"/>
          <w:szCs w:val="28"/>
        </w:rPr>
        <w:t>других. Недаром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наркоманию иногда называют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эпидемическим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неинфекционным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заболеванием.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0080F" w14:textId="6602A886" w:rsidR="001D0679" w:rsidRPr="00240CDC" w:rsidRDefault="001D0679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 xml:space="preserve">Кратковременный период иллюзии после сменяется нарушением сознания, </w:t>
      </w:r>
      <w:r w:rsidR="00A52268">
        <w:rPr>
          <w:rFonts w:ascii="Times New Roman" w:hAnsi="Times New Roman" w:cs="Times New Roman"/>
          <w:sz w:val="28"/>
          <w:szCs w:val="28"/>
        </w:rPr>
        <w:t xml:space="preserve">Потребители неожиданно теряют </w:t>
      </w:r>
      <w:r w:rsidRPr="00240CDC">
        <w:rPr>
          <w:rFonts w:ascii="Times New Roman" w:hAnsi="Times New Roman" w:cs="Times New Roman"/>
          <w:sz w:val="28"/>
          <w:szCs w:val="28"/>
        </w:rPr>
        <w:t>интерес к учебе, работе, семье</w:t>
      </w:r>
      <w:r w:rsidRPr="00240CDC">
        <w:rPr>
          <w:rFonts w:ascii="Times New Roman" w:hAnsi="Times New Roman" w:cs="Times New Roman"/>
          <w:sz w:val="28"/>
          <w:szCs w:val="28"/>
        </w:rPr>
        <w:t xml:space="preserve">. </w:t>
      </w:r>
      <w:r w:rsidRPr="00240CDC">
        <w:rPr>
          <w:rFonts w:ascii="Times New Roman" w:hAnsi="Times New Roman" w:cs="Times New Roman"/>
          <w:sz w:val="28"/>
          <w:szCs w:val="28"/>
        </w:rPr>
        <w:t>Наступает объективное разрушение личности и ее отчуждение от общества.</w:t>
      </w:r>
    </w:p>
    <w:p w14:paraId="64851EB9" w14:textId="30B9AD92" w:rsidR="004F20F4" w:rsidRPr="00240CDC" w:rsidRDefault="001D0679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Хроническое отравление организма наркотическими препаратами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приводит к потере нравственной сдержанности.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Угасают жизненные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4F20F4" w:rsidRPr="00240CDC">
        <w:rPr>
          <w:rFonts w:ascii="Times New Roman" w:hAnsi="Times New Roman" w:cs="Times New Roman"/>
          <w:sz w:val="28"/>
          <w:szCs w:val="28"/>
        </w:rPr>
        <w:t>устремления и интересы.</w:t>
      </w:r>
      <w:r w:rsidR="004F20F4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4F20F4" w:rsidRPr="00240CDC">
        <w:rPr>
          <w:rFonts w:ascii="Times New Roman" w:hAnsi="Times New Roman" w:cs="Times New Roman"/>
          <w:sz w:val="28"/>
          <w:szCs w:val="28"/>
        </w:rPr>
        <w:t>Человек</w:t>
      </w:r>
      <w:r w:rsidR="004F20F4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4F20F4" w:rsidRPr="00240CDC">
        <w:rPr>
          <w:rFonts w:ascii="Times New Roman" w:hAnsi="Times New Roman" w:cs="Times New Roman"/>
          <w:sz w:val="28"/>
          <w:szCs w:val="28"/>
        </w:rPr>
        <w:t>утрачивает родственные чувства</w:t>
      </w:r>
      <w:r w:rsidR="004F20F4" w:rsidRPr="00240CDC">
        <w:rPr>
          <w:rFonts w:ascii="Times New Roman" w:hAnsi="Times New Roman" w:cs="Times New Roman"/>
          <w:sz w:val="28"/>
          <w:szCs w:val="28"/>
        </w:rPr>
        <w:t xml:space="preserve">, </w:t>
      </w:r>
      <w:r w:rsidR="004F20F4" w:rsidRPr="00240CDC">
        <w:rPr>
          <w:rFonts w:ascii="Times New Roman" w:hAnsi="Times New Roman" w:cs="Times New Roman"/>
          <w:sz w:val="28"/>
          <w:szCs w:val="28"/>
        </w:rPr>
        <w:t>привязанность к людям и даже некоторые естественные влечения</w:t>
      </w:r>
      <w:r w:rsidR="004F20F4" w:rsidRPr="00240CDC">
        <w:rPr>
          <w:rFonts w:ascii="Times New Roman" w:hAnsi="Times New Roman" w:cs="Times New Roman"/>
          <w:sz w:val="28"/>
          <w:szCs w:val="28"/>
        </w:rPr>
        <w:t>.</w:t>
      </w:r>
    </w:p>
    <w:p w14:paraId="5DF2BF5D" w14:textId="7F171E1D" w:rsidR="004F20F4" w:rsidRPr="00240CDC" w:rsidRDefault="004F20F4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Общая деградация личности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в результате приема наркотиков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наступает в 10-15 раз быстрее, чем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о</w:t>
      </w:r>
      <w:r w:rsidRPr="00240CDC">
        <w:rPr>
          <w:rFonts w:ascii="Times New Roman" w:hAnsi="Times New Roman" w:cs="Times New Roman"/>
          <w:sz w:val="28"/>
          <w:szCs w:val="28"/>
        </w:rPr>
        <w:t>т</w:t>
      </w:r>
      <w:r w:rsidRPr="00240CDC">
        <w:rPr>
          <w:rFonts w:ascii="Times New Roman" w:hAnsi="Times New Roman" w:cs="Times New Roman"/>
          <w:sz w:val="28"/>
          <w:szCs w:val="28"/>
        </w:rPr>
        <w:t xml:space="preserve"> алкоголя. До среднего возраста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наркоманы чаще всего не доживают, умирая от передозировки, от различных болезней или заканчивая самоубийством.</w:t>
      </w:r>
    </w:p>
    <w:p w14:paraId="44A44580" w14:textId="37BECC3D" w:rsidR="004F20F4" w:rsidRPr="00240CDC" w:rsidRDefault="004F20F4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Казалось бы, какие еще аргументы, примеры или факты нужно привести, чтобы каждый задумался, стоит ли связываться с наркотиками.</w:t>
      </w:r>
    </w:p>
    <w:p w14:paraId="6D0B1CDC" w14:textId="013239AB" w:rsidR="004F20F4" w:rsidRPr="00240CDC" w:rsidRDefault="004F20F4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Тем не менее, практически ежедневно в отделения токсикологии учреждений здравоохранения продолжают поступать молодые люди по причине передозировки наркотиками.</w:t>
      </w:r>
    </w:p>
    <w:p w14:paraId="2410A718" w14:textId="77777777" w:rsidR="004F20F4" w:rsidRPr="00A52268" w:rsidRDefault="004F20F4" w:rsidP="00240CDC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Будет уместно напомнить, что наркозависимые и их близкие могут получить помощь и ответы на интересующие вопросы посредством интернет-</w:t>
      </w:r>
      <w:r w:rsidRPr="00240CDC">
        <w:rPr>
          <w:rFonts w:ascii="Times New Roman" w:hAnsi="Times New Roman" w:cs="Times New Roman"/>
          <w:sz w:val="28"/>
          <w:szCs w:val="28"/>
        </w:rPr>
        <w:lastRenderedPageBreak/>
        <w:t xml:space="preserve">ресурса «POMOGUT.BY». </w:t>
      </w:r>
      <w:r w:rsidRPr="00A52268">
        <w:rPr>
          <w:rFonts w:ascii="Times New Roman" w:hAnsi="Times New Roman" w:cs="Times New Roman"/>
          <w:b/>
          <w:bCs/>
          <w:sz w:val="28"/>
          <w:szCs w:val="28"/>
        </w:rPr>
        <w:t>Звонок в колл-центр бесплатный и анонимный.</w:t>
      </w:r>
    </w:p>
    <w:p w14:paraId="033CAC78" w14:textId="08520D04" w:rsidR="004F20F4" w:rsidRPr="00240CDC" w:rsidRDefault="004F20F4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В Республике Беларусь нет легальных наркотиков. Все наркотики запрещены и находятся под контролем. Любые действия с ними являются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незаконными и лица, вовлеченные в наркооборот, подлежат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привлечению к ответственности в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соответствии с Уголовным или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Кодексом Республики Беларусь об административных правонарушениях.</w:t>
      </w:r>
    </w:p>
    <w:p w14:paraId="05519D7E" w14:textId="404AF00F" w:rsidR="004F20F4" w:rsidRPr="00240CDC" w:rsidRDefault="004F20F4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К сожалению, несмотря на проводимую в стране широкую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информационную кампанию по профилактике наркомании, можно привести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немало вполне свежих примеров, когда молодые люди и девушки 15-17 лет,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учащиеся высших, средне-специальных заведений и даже школьники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задерживались сотрудниками милиции за незаконный обо</w:t>
      </w:r>
      <w:r w:rsidRPr="00240CDC">
        <w:rPr>
          <w:rFonts w:ascii="Times New Roman" w:hAnsi="Times New Roman" w:cs="Times New Roman"/>
          <w:sz w:val="28"/>
          <w:szCs w:val="28"/>
        </w:rPr>
        <w:t>рот наркотиков.</w:t>
      </w:r>
    </w:p>
    <w:p w14:paraId="3FC6E4A0" w14:textId="77777777" w:rsidR="004F20F4" w:rsidRPr="00240CDC" w:rsidRDefault="004F20F4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В отдельных случаях поведение молодых людей просто не поддается здравому смыслу.</w:t>
      </w:r>
    </w:p>
    <w:p w14:paraId="635D701D" w14:textId="7EDAF3EA" w:rsidR="00024368" w:rsidRPr="00240CDC" w:rsidRDefault="004F20F4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Так, в мае прошлого года у задержанной ученицы одной из средних школ изъята переписка с куратором Интернет-магазина по продаже наркотиков. Из текста следует, что девушка не только осведомлена о последствиях их распространения, но и рассказывала ему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Испугавшись последствий, девушка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предпринимает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попытки прекратить работать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закладчицей, но активность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и </w:t>
      </w:r>
      <w:r w:rsidR="00024368" w:rsidRPr="00240CDC">
        <w:rPr>
          <w:rFonts w:ascii="Times New Roman" w:hAnsi="Times New Roman" w:cs="Times New Roman"/>
          <w:sz w:val="28"/>
          <w:szCs w:val="28"/>
        </w:rPr>
        <w:t>навязчивость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024368" w:rsidRPr="00240CDC">
        <w:rPr>
          <w:rFonts w:ascii="Times New Roman" w:hAnsi="Times New Roman" w:cs="Times New Roman"/>
          <w:sz w:val="28"/>
          <w:szCs w:val="28"/>
        </w:rPr>
        <w:t>куратора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024368" w:rsidRPr="00240CDC">
        <w:rPr>
          <w:rFonts w:ascii="Times New Roman" w:hAnsi="Times New Roman" w:cs="Times New Roman"/>
          <w:sz w:val="28"/>
          <w:szCs w:val="28"/>
        </w:rPr>
        <w:t>магазина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при</w:t>
      </w:r>
      <w:r w:rsidR="00024368" w:rsidRPr="00240CDC">
        <w:rPr>
          <w:rFonts w:ascii="Times New Roman" w:hAnsi="Times New Roman" w:cs="Times New Roman"/>
          <w:sz w:val="28"/>
          <w:szCs w:val="28"/>
        </w:rPr>
        <w:t>водит к согласию возобновить эту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де</w:t>
      </w:r>
      <w:r w:rsidR="00024368" w:rsidRPr="00240CDC">
        <w:rPr>
          <w:rFonts w:ascii="Times New Roman" w:hAnsi="Times New Roman" w:cs="Times New Roman"/>
          <w:sz w:val="28"/>
          <w:szCs w:val="28"/>
        </w:rPr>
        <w:t>ятельность. В итоге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-</w:t>
      </w:r>
      <w:r w:rsidR="00A52268">
        <w:rPr>
          <w:rFonts w:ascii="Times New Roman" w:hAnsi="Times New Roman" w:cs="Times New Roman"/>
          <w:sz w:val="28"/>
          <w:szCs w:val="28"/>
        </w:rPr>
        <w:t xml:space="preserve"> </w:t>
      </w:r>
      <w:r w:rsidR="00024368" w:rsidRPr="00240CDC">
        <w:rPr>
          <w:rFonts w:ascii="Times New Roman" w:hAnsi="Times New Roman" w:cs="Times New Roman"/>
          <w:sz w:val="28"/>
          <w:szCs w:val="28"/>
        </w:rPr>
        <w:t>задержание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, </w:t>
      </w:r>
      <w:r w:rsidR="00024368" w:rsidRPr="00240CDC">
        <w:rPr>
          <w:rFonts w:ascii="Times New Roman" w:hAnsi="Times New Roman" w:cs="Times New Roman"/>
          <w:sz w:val="28"/>
          <w:szCs w:val="28"/>
        </w:rPr>
        <w:t>арест, суд и изоляция от общества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024368" w:rsidRPr="00240CDC">
        <w:rPr>
          <w:rFonts w:ascii="Times New Roman" w:hAnsi="Times New Roman" w:cs="Times New Roman"/>
          <w:sz w:val="28"/>
          <w:szCs w:val="28"/>
        </w:rPr>
        <w:t>на</w:t>
      </w:r>
      <w:r w:rsidR="00024368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024368" w:rsidRPr="00240CDC">
        <w:rPr>
          <w:rFonts w:ascii="Times New Roman" w:hAnsi="Times New Roman" w:cs="Times New Roman"/>
          <w:sz w:val="28"/>
          <w:szCs w:val="28"/>
        </w:rPr>
        <w:t>длительным срок</w:t>
      </w:r>
      <w:r w:rsidR="00024368" w:rsidRPr="00240CDC">
        <w:rPr>
          <w:rFonts w:ascii="Times New Roman" w:hAnsi="Times New Roman" w:cs="Times New Roman"/>
          <w:sz w:val="28"/>
          <w:szCs w:val="28"/>
        </w:rPr>
        <w:t>.</w:t>
      </w:r>
    </w:p>
    <w:p w14:paraId="77E4C1E4" w14:textId="31A3BE4F" w:rsidR="00240CDC" w:rsidRPr="00240CDC" w:rsidRDefault="00024368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 xml:space="preserve">Нет </w:t>
      </w:r>
      <w:r w:rsidRPr="00240CDC">
        <w:rPr>
          <w:rFonts w:ascii="Times New Roman" w:hAnsi="Times New Roman" w:cs="Times New Roman"/>
          <w:sz w:val="28"/>
          <w:szCs w:val="28"/>
        </w:rPr>
        <w:t>никаких сомнений</w:t>
      </w:r>
      <w:r w:rsidR="00240CDC" w:rsidRPr="00240CDC">
        <w:rPr>
          <w:rFonts w:ascii="Times New Roman" w:hAnsi="Times New Roman" w:cs="Times New Roman"/>
          <w:sz w:val="28"/>
          <w:szCs w:val="28"/>
        </w:rPr>
        <w:t xml:space="preserve"> что </w:t>
      </w:r>
      <w:r w:rsidR="00240CDC" w:rsidRPr="00240CDC">
        <w:rPr>
          <w:rFonts w:ascii="Times New Roman" w:hAnsi="Times New Roman" w:cs="Times New Roman"/>
          <w:sz w:val="28"/>
          <w:szCs w:val="28"/>
        </w:rPr>
        <w:t>участница этих событии сегодня</w:t>
      </w:r>
      <w:r w:rsidR="00240CDC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240CDC" w:rsidRPr="00240CDC">
        <w:rPr>
          <w:rFonts w:ascii="Times New Roman" w:hAnsi="Times New Roman" w:cs="Times New Roman"/>
          <w:sz w:val="28"/>
          <w:szCs w:val="28"/>
        </w:rPr>
        <w:t>осознала свою оши</w:t>
      </w:r>
      <w:r w:rsidR="00240CDC" w:rsidRPr="00240CDC">
        <w:rPr>
          <w:rFonts w:ascii="Times New Roman" w:hAnsi="Times New Roman" w:cs="Times New Roman"/>
          <w:sz w:val="28"/>
          <w:szCs w:val="28"/>
        </w:rPr>
        <w:t>б</w:t>
      </w:r>
      <w:r w:rsidR="00240CDC" w:rsidRPr="00240CDC">
        <w:rPr>
          <w:rFonts w:ascii="Times New Roman" w:hAnsi="Times New Roman" w:cs="Times New Roman"/>
          <w:sz w:val="28"/>
          <w:szCs w:val="28"/>
        </w:rPr>
        <w:t>ку и вряд ли бы</w:t>
      </w:r>
      <w:r w:rsidR="00240CDC"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="00240CDC" w:rsidRPr="00240CDC">
        <w:rPr>
          <w:rFonts w:ascii="Times New Roman" w:hAnsi="Times New Roman" w:cs="Times New Roman"/>
          <w:sz w:val="28"/>
          <w:szCs w:val="28"/>
        </w:rPr>
        <w:t>совершила ее вновь, будь у нее возможность прожить определенный этап своей жизни заново.</w:t>
      </w:r>
    </w:p>
    <w:p w14:paraId="1DEF2F3B" w14:textId="1924C603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Рост числа молодых людей, вовлеченных в незаконный наркооборот,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</w:p>
    <w:p w14:paraId="7BF3B762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14:paraId="4FCF1958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В глобальной сети часто встречается весьма заманчивая реклама о возможностях быстрого, легкого, а самое главное - немаленького заработка.</w:t>
      </w:r>
    </w:p>
    <w:p w14:paraId="570C30CA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Как правило, рассылка таких сообщений происходит через социальные сети либо путем веерной рассылки предложений о высокооплачиваемой работе в мессенджерах.</w:t>
      </w:r>
    </w:p>
    <w:p w14:paraId="09B89DD6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После заинтересованности в предложении работы общение продолжается в Telegrame или VIPole.</w:t>
      </w:r>
    </w:p>
    <w:p w14:paraId="760AE44F" w14:textId="06A0012C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Организаторы интернет-магазинов и сайтов по продаже наркотиков обещают колоссальные деньги всего за незначительную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 xml:space="preserve">услугу, зачастую скрывая истинные цели и предмет заработка. Приводятся мыслимые и </w:t>
      </w:r>
      <w:r w:rsidRPr="00240CDC">
        <w:rPr>
          <w:rFonts w:ascii="Times New Roman" w:hAnsi="Times New Roman" w:cs="Times New Roman"/>
          <w:sz w:val="28"/>
          <w:szCs w:val="28"/>
        </w:rPr>
        <w:lastRenderedPageBreak/>
        <w:t>немыслимые аргументы, человека убеждают в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легальности работы, отсутствии каких-либо рисков.</w:t>
      </w:r>
    </w:p>
    <w:p w14:paraId="5DAB65DC" w14:textId="3914D7B6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Как правило, никто и никогда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пе видит тех, кто находится по ту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сторону компьютера, смартфона или иного гаджета. Тем не менее, многие слепо верят в их обещания и по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своей глупости, наивности, желая получить острые ощущения, расценивая это как какой-то квест,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вступают в опасную «игру», связанную с распространением наркотиков.</w:t>
      </w:r>
    </w:p>
    <w:p w14:paraId="71568A86" w14:textId="49FADB60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Среди преобладающих к распространению наркотиков относятся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такие особо опасные психотропны</w:t>
      </w:r>
      <w:r w:rsidRPr="00240CDC">
        <w:rPr>
          <w:rFonts w:ascii="Times New Roman" w:hAnsi="Times New Roman" w:cs="Times New Roman"/>
          <w:sz w:val="28"/>
          <w:szCs w:val="28"/>
        </w:rPr>
        <w:t xml:space="preserve">е </w:t>
      </w:r>
      <w:r w:rsidRPr="00240CDC">
        <w:rPr>
          <w:rFonts w:ascii="Times New Roman" w:hAnsi="Times New Roman" w:cs="Times New Roman"/>
          <w:sz w:val="28"/>
          <w:szCs w:val="28"/>
        </w:rPr>
        <w:t>вещества как пара-метилэфедрон и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альфа-PVP. То есть вещества, потребление которых может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привести к легальному исходу даже при первичном потреблении. В свою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очередь наступившие последствия в виде смерти потребителя влекут для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распространителя уголовную ответственность в виде лишения свободы сроком до 25 лет.</w:t>
      </w:r>
    </w:p>
    <w:p w14:paraId="200D2414" w14:textId="114AC056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</w:t>
      </w:r>
      <w:r w:rsidRPr="00240CDC">
        <w:rPr>
          <w:rFonts w:ascii="Times New Roman" w:hAnsi="Times New Roman" w:cs="Times New Roman"/>
          <w:sz w:val="28"/>
          <w:szCs w:val="28"/>
        </w:rPr>
        <w:t>ства. В</w:t>
      </w:r>
      <w:r w:rsidRPr="00240CDC">
        <w:rPr>
          <w:rFonts w:ascii="Times New Roman" w:hAnsi="Times New Roman" w:cs="Times New Roman"/>
          <w:sz w:val="28"/>
          <w:szCs w:val="28"/>
        </w:rPr>
        <w:t xml:space="preserve"> Республике Беларусь по-прежнему сохраняются негативные тенденции в сфере совершения преступлений против половой неприкосновенности или половой свободы </w:t>
      </w:r>
      <w:r w:rsidRPr="00240CDC">
        <w:rPr>
          <w:rFonts w:ascii="Times New Roman" w:hAnsi="Times New Roman" w:cs="Times New Roman"/>
          <w:sz w:val="28"/>
          <w:szCs w:val="28"/>
        </w:rPr>
        <w:t>н</w:t>
      </w:r>
      <w:r w:rsidRPr="00240CDC">
        <w:rPr>
          <w:rFonts w:ascii="Times New Roman" w:hAnsi="Times New Roman" w:cs="Times New Roman"/>
          <w:sz w:val="28"/>
          <w:szCs w:val="28"/>
        </w:rPr>
        <w:t>есовершеннолет</w:t>
      </w:r>
      <w:r w:rsidRPr="00240CDC">
        <w:rPr>
          <w:rFonts w:ascii="Times New Roman" w:hAnsi="Times New Roman" w:cs="Times New Roman"/>
          <w:sz w:val="28"/>
          <w:szCs w:val="28"/>
        </w:rPr>
        <w:t>н</w:t>
      </w:r>
      <w:r w:rsidRPr="00240CDC">
        <w:rPr>
          <w:rFonts w:ascii="Times New Roman" w:hAnsi="Times New Roman" w:cs="Times New Roman"/>
          <w:sz w:val="28"/>
          <w:szCs w:val="28"/>
        </w:rPr>
        <w:t>их.</w:t>
      </w:r>
    </w:p>
    <w:p w14:paraId="5EA2A021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С целью принятия дополнительных оперативно-профилактических мер, направленных на сокращение уровня распространения незаконного оборота наркотиков в период с 10 по 22 декабря 2024 г. органами внутренних дел, проводится комплекс мероприятии.</w:t>
      </w:r>
    </w:p>
    <w:p w14:paraId="70EE26AD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На основании изложенного, Смолевичский РОВД просит использовать предоставленную информацию в проведении профилактических мероприятий с гражданами с целю недопущения их вовлечения в незаконный оборот наркотиков.</w:t>
      </w:r>
    </w:p>
    <w:p w14:paraId="7B4EAE62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Сведения о проведенных мероприятиях и их результатах предоставить в адрес Смолевичского| РОВД в срок до 26.12.2024.</w:t>
      </w:r>
    </w:p>
    <w:p w14:paraId="207FFBC9" w14:textId="340D645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4A78CA" w14:textId="136F8A2F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9DDE33" w14:textId="77777777" w:rsidR="00240CDC" w:rsidRPr="00240CDC" w:rsidRDefault="00240CDC" w:rsidP="00240C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0CDC" w:rsidRPr="00240CDC">
      <w:headerReference w:type="default" r:id="rId6"/>
      <w:pgSz w:w="11900" w:h="16840"/>
      <w:pgMar w:top="1120" w:right="873" w:bottom="1350" w:left="15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1C4D" w14:textId="77777777" w:rsidR="006E5573" w:rsidRDefault="006E5573">
      <w:r>
        <w:separator/>
      </w:r>
    </w:p>
  </w:endnote>
  <w:endnote w:type="continuationSeparator" w:id="0">
    <w:p w14:paraId="3335CF21" w14:textId="77777777" w:rsidR="006E5573" w:rsidRDefault="006E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76FE8" w14:textId="77777777" w:rsidR="006E5573" w:rsidRDefault="006E5573"/>
  </w:footnote>
  <w:footnote w:type="continuationSeparator" w:id="0">
    <w:p w14:paraId="436F6358" w14:textId="77777777" w:rsidR="006E5573" w:rsidRDefault="006E5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F911" w14:textId="6174DE74" w:rsidR="00D578E9" w:rsidRDefault="008354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F1BB6EB" wp14:editId="08D7FF96">
              <wp:simplePos x="0" y="0"/>
              <wp:positionH relativeFrom="page">
                <wp:posOffset>964565</wp:posOffset>
              </wp:positionH>
              <wp:positionV relativeFrom="page">
                <wp:posOffset>429895</wp:posOffset>
              </wp:positionV>
              <wp:extent cx="101600" cy="92710"/>
              <wp:effectExtent l="2540" t="1270" r="635" b="1270"/>
              <wp:wrapNone/>
              <wp:docPr id="1531774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793C2" w14:textId="77777777" w:rsidR="00D578E9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';! </w:t>
                          </w:r>
                          <w:r>
                            <w:rPr>
                              <w:rStyle w:val="55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BB6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95pt;margin-top:33.85pt;width:8pt;height:7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" filled="f" stroked="f">
              <v:textbox style="mso-fit-shape-to-text:t" inset="0,0,0,0">
                <w:txbxContent>
                  <w:p w14:paraId="76C793C2" w14:textId="77777777" w:rsidR="00D578E9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';! </w:t>
                    </w:r>
                    <w:r>
                      <w:rPr>
                        <w:rStyle w:val="55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E9"/>
    <w:rsid w:val="00024368"/>
    <w:rsid w:val="001D0679"/>
    <w:rsid w:val="00240CDC"/>
    <w:rsid w:val="004F20F4"/>
    <w:rsid w:val="006A0433"/>
    <w:rsid w:val="006E5573"/>
    <w:rsid w:val="0083540A"/>
    <w:rsid w:val="008E032B"/>
    <w:rsid w:val="00A52268"/>
    <w:rsid w:val="00D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D60AF"/>
  <w15:docId w15:val="{C8485AEE-BE00-4467-8E8C-8161BFED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12"/>
      <w:szCs w:val="1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ndara16pt">
    <w:name w:val="Основной текст (2) + Candara;16 pt"/>
    <w:basedOn w:val="2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5pt">
    <w:name w:val="Колонтитул + 5;5 pt;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8pt">
    <w:name w:val="Основной текст (3) + 18 pt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7pt">
    <w:name w:val="Основной текст (3) + 17 pt;Полужирный"/>
    <w:basedOn w:val="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spacing w:val="50"/>
      <w:w w:val="40"/>
      <w:sz w:val="12"/>
      <w:szCs w:val="12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46" w:lineRule="exact"/>
    </w:pPr>
    <w:rPr>
      <w:rFonts w:ascii="Segoe UI" w:eastAsia="Segoe UI" w:hAnsi="Segoe UI" w:cs="Segoe UI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166" w:lineRule="exact"/>
      <w:jc w:val="both"/>
    </w:pPr>
    <w:rPr>
      <w:rFonts w:ascii="Garamond" w:eastAsia="Garamond" w:hAnsi="Garamond" w:cs="Garamond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2024-12-18T10:38:00Z</dcterms:created>
  <dcterms:modified xsi:type="dcterms:W3CDTF">2024-12-18T12:02:00Z</dcterms:modified>
</cp:coreProperties>
</file>