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50" w:rsidRDefault="008B6293">
      <w:pPr>
        <w:pStyle w:val="20"/>
        <w:shd w:val="clear" w:color="auto" w:fill="auto"/>
        <w:spacing w:after="475" w:line="300" w:lineRule="exact"/>
      </w:pPr>
      <w:bookmarkStart w:id="0" w:name="_GoBack"/>
      <w:r>
        <w:t xml:space="preserve">О выдаче Кодов </w:t>
      </w:r>
      <w:r>
        <w:t>Маркировки</w:t>
      </w:r>
      <w:r>
        <w:t xml:space="preserve"> российского образца</w:t>
      </w:r>
      <w:r w:rsidRPr="008B6293">
        <w:t xml:space="preserve"> </w:t>
      </w:r>
      <w:proofErr w:type="gramStart"/>
      <w:r w:rsidRPr="008B6293">
        <w:t>субъект</w:t>
      </w:r>
      <w:r>
        <w:t xml:space="preserve">ам </w:t>
      </w:r>
      <w:r w:rsidRPr="008B6293">
        <w:t>хозяйствования</w:t>
      </w:r>
      <w:proofErr w:type="gramEnd"/>
      <w:r w:rsidRPr="008B6293">
        <w:t xml:space="preserve"> осуществляющих экспорт консервированной продукции, кормов для животных и лекарственных препаратов для ветеринарного применения в Российскую Федерацию  </w:t>
      </w:r>
    </w:p>
    <w:bookmarkEnd w:id="0"/>
    <w:p w:rsidR="00F21050" w:rsidRDefault="008B6293">
      <w:pPr>
        <w:pStyle w:val="20"/>
        <w:shd w:val="clear" w:color="auto" w:fill="auto"/>
        <w:spacing w:line="346" w:lineRule="exact"/>
        <w:ind w:firstLine="780"/>
        <w:jc w:val="both"/>
      </w:pPr>
      <w:r>
        <w:t xml:space="preserve">Министерство по налогам и сборам информирует, что </w:t>
      </w:r>
      <w:r>
        <w:rPr>
          <w:rStyle w:val="21"/>
        </w:rPr>
        <w:t xml:space="preserve">с 20.12.2024 </w:t>
      </w:r>
      <w:r>
        <w:t>обеспечено информационное взаимодействие между ООО «Оператор- ЦРПТ» и РУП «Издательство «</w:t>
      </w:r>
      <w:proofErr w:type="spellStart"/>
      <w:r>
        <w:t>Белбланкавыд</w:t>
      </w:r>
      <w:proofErr w:type="spellEnd"/>
      <w:r>
        <w:t>» в целях предоставления кодов маркировки росси</w:t>
      </w:r>
      <w:r>
        <w:t>йского образца белорусским субъектам хозяйствования для маркировки консервированной продукции, кормов для животных и лекарственных препаратов для ветеринарного применения, подлежащих маркировке Российской Федерации и поставляемых на ее территорию.</w:t>
      </w:r>
    </w:p>
    <w:p w:rsidR="00F21050" w:rsidRDefault="008B6293">
      <w:pPr>
        <w:pStyle w:val="40"/>
        <w:shd w:val="clear" w:color="auto" w:fill="auto"/>
        <w:tabs>
          <w:tab w:val="left" w:pos="653"/>
          <w:tab w:val="left" w:pos="1445"/>
        </w:tabs>
        <w:ind w:firstLine="780"/>
      </w:pPr>
      <w:proofErr w:type="spellStart"/>
      <w:r>
        <w:t>Справочн</w:t>
      </w:r>
      <w:r>
        <w:t>о</w:t>
      </w:r>
      <w:proofErr w:type="spellEnd"/>
      <w:r>
        <w:t xml:space="preserve">. В отношении кормов для животных принято постановление Правительства Российской Федерации от 27.05.2024 </w:t>
      </w:r>
      <w:r>
        <w:rPr>
          <w:rStyle w:val="41"/>
        </w:rPr>
        <w:t>№</w:t>
      </w:r>
      <w:r>
        <w:rPr>
          <w:rStyle w:val="41"/>
        </w:rPr>
        <w:tab/>
      </w:r>
      <w:r>
        <w:t>674</w:t>
      </w:r>
      <w:r>
        <w:tab/>
        <w:t>«Об утверждении Правил маркировки упакованных в</w:t>
      </w:r>
    </w:p>
    <w:p w:rsidR="00F21050" w:rsidRDefault="008B6293">
      <w:pPr>
        <w:pStyle w:val="40"/>
        <w:shd w:val="clear" w:color="auto" w:fill="auto"/>
      </w:pPr>
      <w:r>
        <w:t>потребительскую упаковку кормов для животных средствами идентификации и особенностях внедрения г</w:t>
      </w:r>
      <w:r>
        <w:t xml:space="preserve">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животных», в соответствии с которым введена маркировка кормов </w:t>
      </w:r>
      <w:r>
        <w:t>для животных, классифицируемых следующими кодами единой Товарной номенклатуры внешнеэкономической деятельности Евразийского экономического союза (далее - ТН ВЭДЕАЭС) из 2309: в отношении сухих кормов для животных - с 01.10.2024 и в отношении влажных кормов</w:t>
      </w:r>
      <w:r>
        <w:t xml:space="preserve"> для животных - с 01.03.2025.</w:t>
      </w:r>
    </w:p>
    <w:p w:rsidR="00F21050" w:rsidRDefault="008B6293">
      <w:pPr>
        <w:pStyle w:val="40"/>
        <w:shd w:val="clear" w:color="auto" w:fill="auto"/>
        <w:ind w:firstLine="780"/>
      </w:pPr>
      <w:r>
        <w:t xml:space="preserve">В отношении лекарственных препаратов для ветеринарного применения принято постановление Правительства Российской Федерации от 27.05.2024 № 675 «Об утверждении Правил маркировки лекарственных препаратов для ветеринарного </w:t>
      </w:r>
      <w:r>
        <w:t>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</w:t>
      </w:r>
      <w:r>
        <w:t xml:space="preserve">ния», в соответствии с которым маркировке с 01.10.2024 подлежат лекарственные препараты для ветеринарного применения, имеющие действующее регистрационное удостоверение лекарственного препарата </w:t>
      </w:r>
      <w:r>
        <w:t>для ветеринарного применения классифицируемых следующими кодами</w:t>
      </w:r>
      <w:r>
        <w:t xml:space="preserve"> ТН ВЭД ЕАЭС: 2936 90 000 9, 2941 90 000 9, 3001 20 900 0, 3002 12 000 2,</w:t>
      </w:r>
    </w:p>
    <w:p w:rsidR="00F21050" w:rsidRDefault="008B6293">
      <w:pPr>
        <w:pStyle w:val="40"/>
        <w:numPr>
          <w:ilvl w:val="0"/>
          <w:numId w:val="1"/>
        </w:numPr>
        <w:shd w:val="clear" w:color="auto" w:fill="auto"/>
        <w:tabs>
          <w:tab w:val="left" w:pos="750"/>
        </w:tabs>
      </w:pPr>
      <w:r>
        <w:t>12 000 3, 3002 12 000 9, 3002 15 000 0, 3002 42 000 0 (за исключением вакцин, имеющих температурный режим хранения и транспортирования минус 60 градусов Цельсия или ниже), 3002 90 30</w:t>
      </w:r>
      <w:r>
        <w:t>0 0, 3003 10 000 0,</w:t>
      </w:r>
    </w:p>
    <w:p w:rsidR="00F21050" w:rsidRDefault="008B6293">
      <w:pPr>
        <w:pStyle w:val="40"/>
        <w:numPr>
          <w:ilvl w:val="0"/>
          <w:numId w:val="1"/>
        </w:numPr>
        <w:shd w:val="clear" w:color="auto" w:fill="auto"/>
        <w:tabs>
          <w:tab w:val="left" w:pos="726"/>
        </w:tabs>
      </w:pPr>
      <w:r>
        <w:t>20 000 0, 3003 90 000 0, 3004, 3006 60 000 1, 3808 91 800 0.</w:t>
      </w:r>
    </w:p>
    <w:p w:rsidR="00F21050" w:rsidRDefault="008B6293">
      <w:pPr>
        <w:pStyle w:val="40"/>
        <w:shd w:val="clear" w:color="auto" w:fill="auto"/>
        <w:tabs>
          <w:tab w:val="left" w:pos="8520"/>
          <w:tab w:val="left" w:pos="9211"/>
        </w:tabs>
        <w:ind w:firstLine="760"/>
      </w:pPr>
      <w:r>
        <w:t>В отношении консервированной продукции принято постановление Правительства Российской Федерации от 27.05.2024</w:t>
      </w:r>
      <w:r>
        <w:tab/>
        <w:t>№</w:t>
      </w:r>
      <w:r>
        <w:tab/>
        <w:t>677</w:t>
      </w:r>
    </w:p>
    <w:p w:rsidR="00F21050" w:rsidRDefault="008B6293">
      <w:pPr>
        <w:pStyle w:val="40"/>
        <w:shd w:val="clear" w:color="auto" w:fill="auto"/>
      </w:pPr>
      <w:r>
        <w:t>«Об утверждении Правил маркировки отдельных видов консервир</w:t>
      </w:r>
      <w:r>
        <w:t>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</w:t>
      </w:r>
      <w:r>
        <w:t xml:space="preserve">дельных видов консервированных продуктов», в соответствии с которым маркировке </w:t>
      </w:r>
      <w:r>
        <w:lastRenderedPageBreak/>
        <w:t>подлежит консервированная продукция, классифицируемая следующими кодами ТН ВЭД ЕАЭС:</w:t>
      </w:r>
    </w:p>
    <w:p w:rsidR="00F21050" w:rsidRDefault="008B6293">
      <w:pPr>
        <w:pStyle w:val="40"/>
        <w:shd w:val="clear" w:color="auto" w:fill="auto"/>
        <w:ind w:firstLine="760"/>
      </w:pPr>
      <w:r>
        <w:t>с 01.12.2024 - 1604 (кроме 1604 31 000 0, 1604 32 001 0), 1605 (кроме 1605 21 100 0, 1605 21</w:t>
      </w:r>
      <w:r>
        <w:t xml:space="preserve"> 900 0), 2104 20 00;</w:t>
      </w:r>
    </w:p>
    <w:p w:rsidR="00F21050" w:rsidRDefault="008B6293">
      <w:pPr>
        <w:pStyle w:val="40"/>
        <w:shd w:val="clear" w:color="auto" w:fill="auto"/>
        <w:ind w:firstLine="760"/>
      </w:pPr>
      <w:r>
        <w:t>с 01.03.2025 - 1602, 2001, 2104 20 00, 2002, 2003, 2005 (кроме 2005 20), 2006 00, 2007 (кроме компотов и прочих напитков без содержания ягод или фруктов), 2008 (кроме 2008 11 и 2008 19).</w:t>
      </w:r>
    </w:p>
    <w:p w:rsidR="00F21050" w:rsidRDefault="008B6293">
      <w:pPr>
        <w:pStyle w:val="20"/>
        <w:shd w:val="clear" w:color="auto" w:fill="auto"/>
        <w:spacing w:line="341" w:lineRule="exact"/>
        <w:ind w:firstLine="760"/>
        <w:jc w:val="both"/>
      </w:pPr>
      <w:r>
        <w:t>Таким образом, субъектам хозяйствования-резидент</w:t>
      </w:r>
      <w:r>
        <w:t xml:space="preserve">ам Республики Беларусь </w:t>
      </w:r>
      <w:r>
        <w:rPr>
          <w:rStyle w:val="21"/>
        </w:rPr>
        <w:t xml:space="preserve">с 20.12.2024 </w:t>
      </w:r>
      <w:r>
        <w:t>предоставлена возможность получения кодов маркировки российского образца у национального оператора системы маркировки РУП «Издательство «</w:t>
      </w:r>
      <w:proofErr w:type="spellStart"/>
      <w:r>
        <w:t>Белбланкавыд</w:t>
      </w:r>
      <w:proofErr w:type="spellEnd"/>
      <w:r>
        <w:t xml:space="preserve">» для осуществления маркировки указанных товарных групп для экспорта в </w:t>
      </w:r>
      <w:r>
        <w:t>Российскую Федерацию.</w:t>
      </w:r>
    </w:p>
    <w:p w:rsidR="00F21050" w:rsidRDefault="008B6293">
      <w:pPr>
        <w:pStyle w:val="20"/>
        <w:shd w:val="clear" w:color="auto" w:fill="auto"/>
        <w:spacing w:line="341" w:lineRule="exact"/>
        <w:ind w:firstLine="760"/>
        <w:jc w:val="both"/>
      </w:pPr>
      <w:r>
        <w:t>Одновременно сообщаем, что в соответствии с пунктом 7.4.4. публичного договора, размещенного на сайте оператора государственной информационной системы маркировки товаров унифицированными контрольными знаками или средствами идентификац</w:t>
      </w:r>
      <w:r>
        <w:t>ии РУП «Издательство «</w:t>
      </w:r>
      <w:proofErr w:type="spellStart"/>
      <w:r>
        <w:t>Белбланкавыд</w:t>
      </w:r>
      <w:proofErr w:type="spellEnd"/>
      <w:r>
        <w:t xml:space="preserve">» (далее - система маркировки) в сети Интернет по адресу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8B6293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datamark</w:t>
        </w:r>
        <w:proofErr w:type="spellEnd"/>
        <w:r w:rsidRPr="008B629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8B6293">
        <w:rPr>
          <w:lang w:eastAsia="en-US" w:bidi="en-US"/>
        </w:rPr>
        <w:t xml:space="preserve">, </w:t>
      </w:r>
      <w:r>
        <w:t>оплата услуг по предоставлению и учету кодов маркировки российского образца осуществляется посредством перечис</w:t>
      </w:r>
      <w:r>
        <w:t>ления заказчиком (субъектом хозяйствования Республики Беларусь) денежных средств на расчетный счет РУП «Издательство «</w:t>
      </w:r>
      <w:proofErr w:type="spellStart"/>
      <w:r>
        <w:t>Белбланкавыд</w:t>
      </w:r>
      <w:proofErr w:type="spellEnd"/>
      <w:r>
        <w:t xml:space="preserve">» не позднее 25 числа месяца, следующего за отчетным периодом на основании Акта оказанных услуг, сформированного оператором и </w:t>
      </w:r>
      <w:r>
        <w:t>направленного заказчику.</w:t>
      </w:r>
    </w:p>
    <w:p w:rsidR="00F21050" w:rsidRDefault="008B6293" w:rsidP="008B6293">
      <w:pPr>
        <w:pStyle w:val="20"/>
        <w:shd w:val="clear" w:color="auto" w:fill="auto"/>
        <w:spacing w:line="240" w:lineRule="auto"/>
        <w:ind w:firstLine="760"/>
        <w:jc w:val="both"/>
      </w:pPr>
      <w:r>
        <w:t>Так, в частности, согласно публичному договору РУП «Издательство «</w:t>
      </w:r>
      <w:proofErr w:type="spellStart"/>
      <w:r>
        <w:t>Белбланкавыд</w:t>
      </w:r>
      <w:proofErr w:type="spellEnd"/>
      <w:r>
        <w:t>» на основании данных системы маркировки по итогам месяца формирует Акт оказанных услуг, содержащий количество полученных белорусск</w:t>
      </w:r>
      <w:r>
        <w:t xml:space="preserve">им субъектом хозяйствования в течение данного месяца кодов маркировки российского образца. Акт направляется субъекту хозяйствования в течение 5 календарных дней по окончании каждого календарного месяца (отчетного месяца), оплата осуществляется на </w:t>
      </w:r>
      <w:r>
        <w:t>основании</w:t>
      </w:r>
      <w:r>
        <w:t xml:space="preserve"> Акта не позднее 25 числа месяца, следующего за отчетным месяцем.</w:t>
      </w:r>
    </w:p>
    <w:p w:rsidR="008B6293" w:rsidRDefault="008B6293" w:rsidP="008B6293">
      <w:pPr>
        <w:pStyle w:val="20"/>
        <w:shd w:val="clear" w:color="auto" w:fill="auto"/>
        <w:spacing w:line="240" w:lineRule="auto"/>
        <w:ind w:firstLine="760"/>
        <w:jc w:val="both"/>
      </w:pPr>
    </w:p>
    <w:p w:rsidR="008B6293" w:rsidRDefault="008B6293" w:rsidP="008B6293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</w:pPr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</w:t>
      </w:r>
    </w:p>
    <w:p w:rsidR="008B6293" w:rsidRPr="00905764" w:rsidRDefault="008B6293" w:rsidP="008B6293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                   Республики Беларусь по </w:t>
      </w:r>
      <w:proofErr w:type="spellStart"/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:rsidR="008B6293" w:rsidRDefault="008B6293" w:rsidP="008B6293">
      <w:pPr>
        <w:pStyle w:val="20"/>
        <w:shd w:val="clear" w:color="auto" w:fill="auto"/>
        <w:spacing w:line="240" w:lineRule="auto"/>
        <w:ind w:firstLine="760"/>
        <w:jc w:val="both"/>
      </w:pPr>
    </w:p>
    <w:sectPr w:rsidR="008B6293" w:rsidSect="008B6293">
      <w:headerReference w:type="even" r:id="rId8"/>
      <w:headerReference w:type="default" r:id="rId9"/>
      <w:footerReference w:type="default" r:id="rId10"/>
      <w:pgSz w:w="11900" w:h="16840"/>
      <w:pgMar w:top="1200" w:right="536" w:bottom="709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293" w:rsidRDefault="008B6293">
      <w:r>
        <w:separator/>
      </w:r>
    </w:p>
  </w:endnote>
  <w:endnote w:type="continuationSeparator" w:id="0">
    <w:p w:rsidR="008B6293" w:rsidRDefault="008B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050" w:rsidRDefault="00F2105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293" w:rsidRDefault="008B6293"/>
  </w:footnote>
  <w:footnote w:type="continuationSeparator" w:id="0">
    <w:p w:rsidR="008B6293" w:rsidRDefault="008B6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050" w:rsidRDefault="008B6293">
    <w:pPr>
      <w:rPr>
        <w:sz w:val="2"/>
        <w:szCs w:val="2"/>
      </w:rPr>
    </w:pPr>
    <w:r>
      <w:br w:type="column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2.3pt;margin-top:39.15pt;width:6.7pt;height:10.3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21050" w:rsidRDefault="008B6293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5pt"/>
                  </w:rPr>
                  <w:t>#</w:t>
                </w:r>
                <w:r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050" w:rsidRDefault="00F2105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701E7"/>
    <w:multiLevelType w:val="multilevel"/>
    <w:tmpl w:val="74126BFA"/>
    <w:lvl w:ilvl="0">
      <w:start w:val="3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485C46"/>
    <w:multiLevelType w:val="multilevel"/>
    <w:tmpl w:val="5DE6B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050"/>
    <w:rsid w:val="008B6293"/>
    <w:rsid w:val="00F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EC024E"/>
  <w15:docId w15:val="{AE7EFEAB-CA01-4229-8EE7-954F20EA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300" w:line="317" w:lineRule="exact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amark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2025-02-03T08:00:00Z</dcterms:created>
  <dcterms:modified xsi:type="dcterms:W3CDTF">2025-02-03T08:11:00Z</dcterms:modified>
</cp:coreProperties>
</file>