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AE8" w:rsidRPr="00185DB3" w:rsidRDefault="00185DB3">
      <w:pPr>
        <w:pStyle w:val="20"/>
        <w:shd w:val="clear" w:color="auto" w:fill="auto"/>
        <w:spacing w:after="478" w:line="300" w:lineRule="exact"/>
        <w:rPr>
          <w:b/>
        </w:rPr>
      </w:pPr>
      <w:r w:rsidRPr="00185DB3">
        <w:rPr>
          <w:b/>
        </w:rPr>
        <w:t xml:space="preserve">О маркировке биологически активных добавок к пище </w:t>
      </w:r>
      <w:r>
        <w:rPr>
          <w:b/>
        </w:rPr>
        <w:t>(</w:t>
      </w:r>
      <w:r w:rsidRPr="00185DB3">
        <w:rPr>
          <w:b/>
        </w:rPr>
        <w:t>БАД</w:t>
      </w:r>
      <w:r>
        <w:rPr>
          <w:b/>
        </w:rPr>
        <w:t>)</w:t>
      </w:r>
      <w:bookmarkStart w:id="0" w:name="_GoBack"/>
      <w:bookmarkEnd w:id="0"/>
    </w:p>
    <w:p w:rsidR="00452AE8" w:rsidRDefault="00185DB3">
      <w:pPr>
        <w:pStyle w:val="20"/>
        <w:shd w:val="clear" w:color="auto" w:fill="auto"/>
        <w:spacing w:after="0" w:line="341" w:lineRule="exact"/>
        <w:ind w:firstLine="740"/>
        <w:jc w:val="both"/>
      </w:pPr>
      <w:r>
        <w:t>Инспекция м</w:t>
      </w:r>
      <w:r>
        <w:t>инистерства</w:t>
      </w:r>
      <w:r>
        <w:t xml:space="preserve"> по налогам и сборам по </w:t>
      </w:r>
      <w:proofErr w:type="spellStart"/>
      <w:r>
        <w:t>Смолевичскому</w:t>
      </w:r>
      <w:proofErr w:type="spellEnd"/>
      <w:r>
        <w:t xml:space="preserve"> району</w:t>
      </w:r>
      <w:r>
        <w:t xml:space="preserve"> информирует, что </w:t>
      </w:r>
      <w:r>
        <w:rPr>
          <w:rStyle w:val="21"/>
        </w:rPr>
        <w:t xml:space="preserve">с 01.03.2025 </w:t>
      </w:r>
      <w:r>
        <w:t>в Российской Федерации перечень биологически активных добавок к пище (далее - БАД) подлежащих маркировке средствами</w:t>
      </w:r>
      <w:r>
        <w:t xml:space="preserve"> идентификации, дополнен товарами, классифицируемыми кодами Товарной номенклатуры внешнеэкономической деятельности Евразийского экономического союза (далее - ТН ВЭД ЕАЭС): 1211 90 860 8, 1212 99 950 9, 1302 20 100 0, 1302 20 900 0, 1504 20 100 0, 1516 10 1</w:t>
      </w:r>
      <w:r>
        <w:t>00 0, 1603 00 100 0, 1806 90 310 0, 1901 90 980 0, 2102 20 110 0, 2202 10 000 0, 2202 99 910 0, 2922 49 850 0, 2925 29 000 0, 3502 90 700 0, 3503 00, 3802 10 000 0, 3913 10 000 0.</w:t>
      </w:r>
    </w:p>
    <w:p w:rsidR="00452AE8" w:rsidRDefault="00185DB3">
      <w:pPr>
        <w:pStyle w:val="20"/>
        <w:shd w:val="clear" w:color="auto" w:fill="auto"/>
        <w:spacing w:after="0" w:line="341" w:lineRule="exact"/>
        <w:ind w:firstLine="740"/>
        <w:jc w:val="both"/>
      </w:pPr>
      <w:r>
        <w:t>Обращаем внимание, что в отношении БАД, классифицируемых вышеуказанными кода</w:t>
      </w:r>
      <w:r>
        <w:t>ми ТН ВЭД ЕАЭС, информационное взаимодействие между ООО «Оператор-ЦРПТ» (оператор системы маркировки в Российской Федерации) и РУП «Издательство «</w:t>
      </w:r>
      <w:proofErr w:type="spellStart"/>
      <w:r>
        <w:t>Белбланкавыд</w:t>
      </w:r>
      <w:proofErr w:type="spellEnd"/>
      <w:r>
        <w:t>» (оператор системы маркировки в Республики Беларусь), предусматривающее возможность получения код</w:t>
      </w:r>
      <w:r>
        <w:t>ов маркировки российского образца через РУП «Издательство «</w:t>
      </w:r>
      <w:proofErr w:type="spellStart"/>
      <w:r>
        <w:t>Белбалнкавыд</w:t>
      </w:r>
      <w:proofErr w:type="spellEnd"/>
      <w:r>
        <w:t xml:space="preserve">», </w:t>
      </w:r>
      <w:r>
        <w:rPr>
          <w:rStyle w:val="21"/>
        </w:rPr>
        <w:t xml:space="preserve">не налажено </w:t>
      </w:r>
      <w:r>
        <w:t>ввиду технической неготовности ООО «Оператор-ЦРПТ».</w:t>
      </w:r>
    </w:p>
    <w:p w:rsidR="00452AE8" w:rsidRDefault="00185DB3">
      <w:pPr>
        <w:pStyle w:val="20"/>
        <w:shd w:val="clear" w:color="auto" w:fill="auto"/>
        <w:spacing w:after="0" w:line="341" w:lineRule="exact"/>
        <w:ind w:firstLine="740"/>
        <w:jc w:val="both"/>
      </w:pPr>
      <w:r>
        <w:t>В целях сохранения объемов поставок белорусским субъектам хозяйствования, осуществляющих экспорт в Российскую Федераци</w:t>
      </w:r>
      <w:r>
        <w:t>ю БАД, классифицируемых вышеуказанными кодами ТН ВЭД ЕАЭС, до обеспечения технической возможности получения кодов маркировки российского образца через РУП «Издательство «</w:t>
      </w:r>
      <w:proofErr w:type="spellStart"/>
      <w:r>
        <w:t>Белбланкавыд</w:t>
      </w:r>
      <w:proofErr w:type="spellEnd"/>
      <w:r>
        <w:t>», необходимо обращаться к своим контрагентам в Российской Федерации для п</w:t>
      </w:r>
      <w:r>
        <w:t>олучения кодов маркировки российского образца либо организовать поставки таких товаров через белорусские торговые дома, зарегистрированные в Российской Федерации.</w:t>
      </w:r>
    </w:p>
    <w:p w:rsidR="00452AE8" w:rsidRDefault="00185DB3" w:rsidP="00185DB3">
      <w:pPr>
        <w:pStyle w:val="20"/>
        <w:shd w:val="clear" w:color="auto" w:fill="auto"/>
        <w:spacing w:after="0" w:line="240" w:lineRule="auto"/>
        <w:ind w:firstLine="709"/>
        <w:jc w:val="both"/>
      </w:pPr>
      <w:r>
        <w:t>Одновременно информируем, что у компаний ООО «АЛИС МА» и ООО «ВЛАТЕ Лог</w:t>
      </w:r>
      <w:r>
        <w:t>истик», оказывающих складские услуги в Республике Беларусь и услуги по маркировке товаров, имеется деловой партнер-</w:t>
      </w:r>
      <w:r>
        <w:t>резидент Российской Федерации, которым предлагается выступить первым импортером в Российской Федерации товаров, подлежащих маркировке средст</w:t>
      </w:r>
      <w:r>
        <w:t>вами</w:t>
      </w:r>
      <w:r>
        <w:tab/>
        <w:t>идентификации</w:t>
      </w:r>
      <w:r>
        <w:tab/>
        <w:t>в</w:t>
      </w:r>
      <w:r>
        <w:tab/>
        <w:t>соответствии</w:t>
      </w:r>
      <w:r>
        <w:tab/>
        <w:t xml:space="preserve">с  </w:t>
      </w:r>
      <w:proofErr w:type="spellStart"/>
      <w:r>
        <w:t>аконодательством</w:t>
      </w:r>
      <w:proofErr w:type="spellEnd"/>
      <w:r>
        <w:t xml:space="preserve"> Российской Федерации.</w:t>
      </w:r>
    </w:p>
    <w:p w:rsidR="00452AE8" w:rsidRDefault="00185DB3" w:rsidP="00185DB3">
      <w:pPr>
        <w:pStyle w:val="20"/>
        <w:shd w:val="clear" w:color="auto" w:fill="auto"/>
        <w:tabs>
          <w:tab w:val="left" w:pos="4101"/>
          <w:tab w:val="left" w:pos="6453"/>
          <w:tab w:val="center" w:pos="8611"/>
        </w:tabs>
        <w:spacing w:after="0" w:line="240" w:lineRule="auto"/>
        <w:ind w:firstLine="709"/>
        <w:jc w:val="both"/>
      </w:pPr>
      <w:r>
        <w:t xml:space="preserve">В этой связи указанными компаниями выражена готовность по оказанию услуг субъектам хозяйствования Республики Беларусь по маркировке товаров кодами маркировки российского образца, </w:t>
      </w:r>
      <w:r>
        <w:t xml:space="preserve">полученными в информационной системе «Честный знак», а также по </w:t>
      </w:r>
      <w:proofErr w:type="gramStart"/>
      <w:r>
        <w:t xml:space="preserve">последующей  </w:t>
      </w:r>
      <w:r>
        <w:t>реализации</w:t>
      </w:r>
      <w:proofErr w:type="gramEnd"/>
      <w:r>
        <w:tab/>
        <w:t>маркированной</w:t>
      </w:r>
      <w:r>
        <w:tab/>
        <w:t>продукции</w:t>
      </w:r>
      <w:r>
        <w:tab/>
        <w:t xml:space="preserve">конечным </w:t>
      </w:r>
      <w:r>
        <w:t xml:space="preserve">импортерам Российской Федерации. Основным условием экспорта белорусских товаров с использованием российского импортера-партнера </w:t>
      </w:r>
      <w:r>
        <w:lastRenderedPageBreak/>
        <w:t>ООО «АЛИ</w:t>
      </w:r>
      <w:r>
        <w:t>С МА» и ООО «ВЛАТЕ Логистик» является поставка товаров на условиях предоплаты.</w:t>
      </w:r>
    </w:p>
    <w:p w:rsidR="00452AE8" w:rsidRDefault="00185DB3" w:rsidP="00185DB3">
      <w:pPr>
        <w:pStyle w:val="20"/>
        <w:shd w:val="clear" w:color="auto" w:fill="auto"/>
        <w:tabs>
          <w:tab w:val="left" w:pos="4101"/>
          <w:tab w:val="left" w:pos="6453"/>
          <w:tab w:val="left" w:pos="7212"/>
          <w:tab w:val="center" w:pos="8611"/>
          <w:tab w:val="right" w:pos="9622"/>
        </w:tabs>
        <w:spacing w:after="0" w:line="240" w:lineRule="auto"/>
        <w:ind w:firstLine="709"/>
        <w:jc w:val="both"/>
      </w:pPr>
      <w:r>
        <w:t>Подробную информацию возможно получить, отправив заявку на адрес электронной почты:</w:t>
      </w:r>
      <w:hyperlink r:id="rId7" w:history="1">
        <w:r>
          <w:rPr>
            <w:rStyle w:val="a3"/>
          </w:rPr>
          <w:tab/>
        </w:r>
        <w:r>
          <w:rPr>
            <w:rStyle w:val="a3"/>
            <w:lang w:val="en-US" w:eastAsia="en-US" w:bidi="en-US"/>
          </w:rPr>
          <w:t>info</w:t>
        </w:r>
        <w:r w:rsidRPr="00185DB3">
          <w:rPr>
            <w:rStyle w:val="a3"/>
            <w:lang w:eastAsia="en-US" w:bidi="en-US"/>
          </w:rPr>
          <w:t>@</w:t>
        </w:r>
        <w:proofErr w:type="spellStart"/>
        <w:r>
          <w:rPr>
            <w:rStyle w:val="a3"/>
            <w:lang w:val="en-US" w:eastAsia="en-US" w:bidi="en-US"/>
          </w:rPr>
          <w:t>alisma</w:t>
        </w:r>
        <w:proofErr w:type="spellEnd"/>
        <w:r w:rsidRPr="00185DB3">
          <w:rPr>
            <w:rStyle w:val="a3"/>
            <w:lang w:eastAsia="en-US" w:bidi="en-US"/>
          </w:rPr>
          <w:t>.</w:t>
        </w:r>
        <w:r>
          <w:rPr>
            <w:rStyle w:val="a3"/>
            <w:lang w:val="en-US" w:eastAsia="en-US" w:bidi="en-US"/>
          </w:rPr>
          <w:t>by</w:t>
        </w:r>
      </w:hyperlink>
      <w:r w:rsidRPr="00185DB3">
        <w:rPr>
          <w:lang w:eastAsia="en-US" w:bidi="en-US"/>
        </w:rPr>
        <w:t>,</w:t>
      </w:r>
      <w:r w:rsidRPr="00185DB3">
        <w:rPr>
          <w:lang w:eastAsia="en-US" w:bidi="en-US"/>
        </w:rPr>
        <w:tab/>
      </w:r>
      <w:r>
        <w:t>либо</w:t>
      </w:r>
      <w:r>
        <w:tab/>
        <w:t>по</w:t>
      </w:r>
      <w:r>
        <w:tab/>
        <w:t>телефону</w:t>
      </w:r>
      <w:r>
        <w:tab/>
        <w:t>-</w:t>
      </w:r>
    </w:p>
    <w:p w:rsidR="00452AE8" w:rsidRDefault="00185DB3" w:rsidP="00185DB3">
      <w:pPr>
        <w:pStyle w:val="20"/>
        <w:shd w:val="clear" w:color="auto" w:fill="auto"/>
        <w:spacing w:after="0" w:line="240" w:lineRule="auto"/>
        <w:ind w:firstLine="709"/>
        <w:jc w:val="both"/>
      </w:pPr>
      <w:r>
        <w:t>+375 29 644 22 60.</w:t>
      </w:r>
    </w:p>
    <w:p w:rsidR="00452AE8" w:rsidRDefault="00185DB3" w:rsidP="00185DB3">
      <w:pPr>
        <w:pStyle w:val="20"/>
        <w:shd w:val="clear" w:color="auto" w:fill="auto"/>
        <w:spacing w:after="0" w:line="240" w:lineRule="auto"/>
        <w:ind w:firstLine="709"/>
        <w:jc w:val="both"/>
      </w:pPr>
      <w:r>
        <w:t>Одн</w:t>
      </w:r>
      <w:r>
        <w:t xml:space="preserve">овременно обращаем внимание, что в отношении иных БАД, маркировка средствами идентификации которых на территории Российской Федерации </w:t>
      </w:r>
      <w:r>
        <w:rPr>
          <w:rStyle w:val="21"/>
        </w:rPr>
        <w:t>была введена с 01.10.2023</w:t>
      </w:r>
      <w:r>
        <w:t>, а именно БАД, классифицируемых кодами ТН ВЭД ЕАЭС: 1204 00 900 0, 1208 90 000 0, 1210 20 900 0,</w:t>
      </w:r>
      <w:r>
        <w:t xml:space="preserve"> 1212 21 000 0, 1302 19 900 0, 1504 10 100 0, 1504 20 900 0, 1515 11 000 0, 1515 19 900 0, 1515 90 690 0, 1515 90 890 0, 1516 10 900 0, 1517 90 990 0, 1602 90 990 9, 1702 30 500 0, 1702 40 900 0, 1702 60 950 0, 1702 90 950 0, 1704 90 550 0, 1704 90 710 0, </w:t>
      </w:r>
      <w:r>
        <w:t>1704 90 820 0, 1806 31 000 0, 1806 32, 1806 90 700 0, 1806 90 900 0, 1904 10 900 0, 2101 12 920 1, 2106 10 800 0, 2106 90 580 0, 2106 90 930 0, 2106 90 980 1, 2106 90 980 3, 2106 90 980 8, 2202 99 180 0, 2922 41 000 0, 2922 42 000 0, 2923 20 000 0, 2923 90</w:t>
      </w:r>
      <w:r>
        <w:t xml:space="preserve"> 000 9, 2936, 3001 20, 3002 49 000 1, 3002 90 300 0, информационное взаимодействие между ООО «Оператор-ЦРПТ» и РУП «Издательство «</w:t>
      </w:r>
      <w:proofErr w:type="spellStart"/>
      <w:r>
        <w:t>Белбланкавыд</w:t>
      </w:r>
      <w:proofErr w:type="spellEnd"/>
      <w:r>
        <w:t>» обеспечено с 30.11.2024.</w:t>
      </w:r>
    </w:p>
    <w:p w:rsidR="00185DB3" w:rsidRDefault="00185DB3" w:rsidP="00185DB3">
      <w:pPr>
        <w:pStyle w:val="20"/>
        <w:shd w:val="clear" w:color="auto" w:fill="auto"/>
        <w:spacing w:after="0" w:line="240" w:lineRule="auto"/>
        <w:ind w:firstLine="709"/>
        <w:jc w:val="both"/>
      </w:pPr>
    </w:p>
    <w:p w:rsidR="00185DB3" w:rsidRDefault="00185DB3" w:rsidP="00185DB3">
      <w:pPr>
        <w:pStyle w:val="20"/>
        <w:shd w:val="clear" w:color="auto" w:fill="auto"/>
        <w:spacing w:after="0" w:line="240" w:lineRule="auto"/>
        <w:ind w:firstLine="709"/>
        <w:jc w:val="both"/>
      </w:pPr>
    </w:p>
    <w:p w:rsidR="00185DB3" w:rsidRPr="00185DB3" w:rsidRDefault="00185DB3" w:rsidP="00185DB3">
      <w:pPr>
        <w:pStyle w:val="20"/>
        <w:spacing w:after="0" w:line="240" w:lineRule="auto"/>
        <w:ind w:firstLine="709"/>
        <w:jc w:val="right"/>
        <w:rPr>
          <w:b/>
        </w:rPr>
      </w:pPr>
      <w:r w:rsidRPr="00185DB3">
        <w:rPr>
          <w:b/>
        </w:rPr>
        <w:t xml:space="preserve">Инспекция Министерства по налогам и сборам  </w:t>
      </w:r>
    </w:p>
    <w:p w:rsidR="00185DB3" w:rsidRPr="00185DB3" w:rsidRDefault="00185DB3" w:rsidP="00185DB3">
      <w:pPr>
        <w:pStyle w:val="20"/>
        <w:shd w:val="clear" w:color="auto" w:fill="auto"/>
        <w:spacing w:after="0" w:line="240" w:lineRule="auto"/>
        <w:ind w:firstLine="709"/>
        <w:jc w:val="right"/>
        <w:rPr>
          <w:b/>
        </w:rPr>
      </w:pPr>
      <w:r w:rsidRPr="00185DB3">
        <w:rPr>
          <w:b/>
        </w:rPr>
        <w:t xml:space="preserve">Республики Беларусь по </w:t>
      </w:r>
      <w:proofErr w:type="spellStart"/>
      <w:r w:rsidRPr="00185DB3">
        <w:rPr>
          <w:b/>
        </w:rPr>
        <w:t>Смолевичскому</w:t>
      </w:r>
      <w:proofErr w:type="spellEnd"/>
      <w:r w:rsidRPr="00185DB3">
        <w:rPr>
          <w:b/>
        </w:rPr>
        <w:t xml:space="preserve"> району</w:t>
      </w:r>
    </w:p>
    <w:p w:rsidR="00185DB3" w:rsidRDefault="00185DB3" w:rsidP="00185DB3">
      <w:pPr>
        <w:pStyle w:val="20"/>
        <w:shd w:val="clear" w:color="auto" w:fill="auto"/>
        <w:spacing w:after="0" w:line="240" w:lineRule="auto"/>
        <w:ind w:firstLine="709"/>
        <w:jc w:val="both"/>
      </w:pPr>
    </w:p>
    <w:sectPr w:rsidR="00185DB3" w:rsidSect="00185DB3">
      <w:headerReference w:type="even" r:id="rId8"/>
      <w:headerReference w:type="default" r:id="rId9"/>
      <w:footerReference w:type="even" r:id="rId10"/>
      <w:pgSz w:w="11900" w:h="16840"/>
      <w:pgMar w:top="1282" w:right="531" w:bottom="567" w:left="16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DB3" w:rsidRDefault="00185DB3">
      <w:r>
        <w:separator/>
      </w:r>
    </w:p>
  </w:endnote>
  <w:endnote w:type="continuationSeparator" w:id="0">
    <w:p w:rsidR="00185DB3" w:rsidRDefault="0018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AE8" w:rsidRDefault="00452AE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DB3" w:rsidRDefault="00185DB3"/>
  </w:footnote>
  <w:footnote w:type="continuationSeparator" w:id="0">
    <w:p w:rsidR="00185DB3" w:rsidRDefault="00185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AE8" w:rsidRDefault="00185DB3">
    <w:pPr>
      <w:rPr>
        <w:sz w:val="2"/>
        <w:szCs w:val="2"/>
      </w:rPr>
    </w:pPr>
    <w:r>
      <w:br w:type="column"/>
    </w:r>
    <w:r>
      <w:pict>
        <v:shapetype id="_x0000_t202" coordsize="21600,21600" o:spt="202" path="m,l,21600r21600,l21600,xe">
          <v:stroke joinstyle="miter"/>
          <v:path gradientshapeok="t" o:connecttype="rect"/>
        </v:shapetype>
        <v:shape id="_x0000_s2050" type="#_x0000_t202" style="position:absolute;margin-left:323.85pt;margin-top:38.9pt;width:4.3pt;height:6.95pt;z-index:-188744064;mso-wrap-style:none;mso-wrap-distance-left:5pt;mso-wrap-distance-right:5pt;mso-position-horizontal-relative:page;mso-position-vertical-relative:page" wrapcoords="0 0" filled="f" stroked="f">
          <v:textbox style="mso-next-textbox:#_x0000_s2050;mso-fit-shape-to-text:t" inset="0,0,0,0">
            <w:txbxContent>
              <w:p w:rsidR="00452AE8" w:rsidRDefault="00185DB3">
                <w:pPr>
                  <w:pStyle w:val="a5"/>
                  <w:shd w:val="clear" w:color="auto" w:fill="auto"/>
                  <w:spacing w:line="240" w:lineRule="auto"/>
                </w:pPr>
                <w:r>
                  <w:fldChar w:fldCharType="begin"/>
                </w:r>
                <w:r>
                  <w:instrText xml:space="preserve"> PAGE \* MERGEFORMAT </w:instrText>
                </w:r>
                <w:r>
                  <w:fldChar w:fldCharType="separate"/>
                </w:r>
                <w:r>
                  <w:rPr>
                    <w:rStyle w:val="95pt"/>
                  </w:rPr>
                  <w:t>#</w:t>
                </w:r>
                <w:r>
                  <w:rPr>
                    <w:rStyle w:val="95pt"/>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AE8" w:rsidRDefault="00452AE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027A7"/>
    <w:multiLevelType w:val="multilevel"/>
    <w:tmpl w:val="B8D8A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52AE8"/>
    <w:rsid w:val="00185DB3"/>
    <w:rsid w:val="00452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6B5E93"/>
  <w15:docId w15:val="{7A2EA624-2463-4FAF-8645-ECC846B4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7"/>
      <w:szCs w:val="17"/>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30"/>
      <w:szCs w:val="3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30"/>
      <w:szCs w:val="30"/>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95pt">
    <w:name w:val="Колонтитул + 9;5 pt;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pPr>
      <w:shd w:val="clear" w:color="auto" w:fill="FFFFFF"/>
      <w:spacing w:line="278" w:lineRule="exact"/>
      <w:ind w:firstLine="540"/>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line="206" w:lineRule="exact"/>
      <w:jc w:val="center"/>
    </w:pPr>
    <w:rPr>
      <w:rFonts w:ascii="Times New Roman" w:eastAsia="Times New Roman" w:hAnsi="Times New Roman" w:cs="Times New Roman"/>
      <w:sz w:val="17"/>
      <w:szCs w:val="17"/>
    </w:rPr>
  </w:style>
  <w:style w:type="paragraph" w:customStyle="1" w:styleId="20">
    <w:name w:val="Основной текст (2)"/>
    <w:basedOn w:val="a"/>
    <w:link w:val="2"/>
    <w:pPr>
      <w:shd w:val="clear" w:color="auto" w:fill="FFFFFF"/>
      <w:spacing w:after="240" w:line="278" w:lineRule="exact"/>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8"/>
      <w:szCs w:val="18"/>
    </w:rPr>
  </w:style>
  <w:style w:type="paragraph" w:styleId="a7">
    <w:name w:val="footer"/>
    <w:basedOn w:val="a"/>
    <w:link w:val="a8"/>
    <w:uiPriority w:val="99"/>
    <w:unhideWhenUsed/>
    <w:rsid w:val="00185DB3"/>
    <w:pPr>
      <w:tabs>
        <w:tab w:val="center" w:pos="4677"/>
        <w:tab w:val="right" w:pos="9355"/>
      </w:tabs>
    </w:pPr>
  </w:style>
  <w:style w:type="character" w:customStyle="1" w:styleId="a8">
    <w:name w:val="Нижний колонтитул Знак"/>
    <w:basedOn w:val="a0"/>
    <w:link w:val="a7"/>
    <w:uiPriority w:val="99"/>
    <w:rsid w:val="00185DB3"/>
    <w:rPr>
      <w:color w:val="000000"/>
    </w:rPr>
  </w:style>
  <w:style w:type="paragraph" w:styleId="a9">
    <w:name w:val="header"/>
    <w:basedOn w:val="a"/>
    <w:link w:val="aa"/>
    <w:uiPriority w:val="99"/>
    <w:unhideWhenUsed/>
    <w:rsid w:val="00185DB3"/>
    <w:pPr>
      <w:tabs>
        <w:tab w:val="center" w:pos="4677"/>
        <w:tab w:val="right" w:pos="9355"/>
      </w:tabs>
    </w:pPr>
  </w:style>
  <w:style w:type="character" w:customStyle="1" w:styleId="aa">
    <w:name w:val="Верхний колонтитул Знак"/>
    <w:basedOn w:val="a0"/>
    <w:link w:val="a9"/>
    <w:uiPriority w:val="99"/>
    <w:rsid w:val="00185DB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lism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Inspektor</dc:creator>
  <cp:lastModifiedBy>Коледа Татьяна Леонидовна</cp:lastModifiedBy>
  <cp:revision>1</cp:revision>
  <dcterms:created xsi:type="dcterms:W3CDTF">2025-03-21T13:38:00Z</dcterms:created>
  <dcterms:modified xsi:type="dcterms:W3CDTF">2025-03-21T13:45:00Z</dcterms:modified>
</cp:coreProperties>
</file>