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956" w:rsidRDefault="00EF4956">
      <w:pPr>
        <w:pStyle w:val="ConsPlusNormal"/>
        <w:spacing w:before="200"/>
      </w:pPr>
      <w:bookmarkStart w:id="0" w:name="_GoBack"/>
      <w:bookmarkEnd w:id="0"/>
    </w:p>
    <w:p w:rsidR="00EF4956" w:rsidRDefault="00EF4956">
      <w:pPr>
        <w:pStyle w:val="ConsPlusNormal"/>
        <w:jc w:val="both"/>
      </w:pPr>
      <w:r>
        <w:t>Зарегистрировано в Национальном реестре правовых актов</w:t>
      </w:r>
    </w:p>
    <w:p w:rsidR="00EF4956" w:rsidRDefault="00EF4956">
      <w:pPr>
        <w:pStyle w:val="ConsPlusNormal"/>
        <w:spacing w:before="200"/>
        <w:jc w:val="both"/>
      </w:pPr>
      <w:r>
        <w:t>Республики Беларусь 25 сентября 2017 г. N 1/17274</w:t>
      </w:r>
    </w:p>
    <w:p w:rsidR="00EF4956" w:rsidRDefault="00EF4956">
      <w:pPr>
        <w:pStyle w:val="ConsPlusNormal"/>
        <w:pBdr>
          <w:top w:val="single" w:sz="6" w:space="0" w:color="auto"/>
        </w:pBdr>
        <w:spacing w:before="100" w:after="100"/>
        <w:jc w:val="both"/>
        <w:rPr>
          <w:sz w:val="2"/>
          <w:szCs w:val="2"/>
        </w:rPr>
      </w:pPr>
    </w:p>
    <w:p w:rsidR="00EF4956" w:rsidRDefault="00EF4956">
      <w:pPr>
        <w:pStyle w:val="ConsPlusNormal"/>
        <w:jc w:val="both"/>
      </w:pPr>
    </w:p>
    <w:p w:rsidR="00EF4956" w:rsidRDefault="00EF4956">
      <w:pPr>
        <w:pStyle w:val="ConsPlusTitle"/>
        <w:jc w:val="center"/>
      </w:pPr>
      <w:r>
        <w:t>УКАЗ ПРЕЗИДЕНТА РЕСПУБЛИКИ БЕЛАРУСЬ</w:t>
      </w:r>
    </w:p>
    <w:p w:rsidR="00EF4956" w:rsidRDefault="00EF4956">
      <w:pPr>
        <w:pStyle w:val="ConsPlusTitle"/>
        <w:jc w:val="center"/>
      </w:pPr>
      <w:r>
        <w:t>22 сентября 2017 г. N 345</w:t>
      </w:r>
    </w:p>
    <w:p w:rsidR="00EF4956" w:rsidRDefault="00EF4956">
      <w:pPr>
        <w:pStyle w:val="ConsPlusTitle"/>
        <w:jc w:val="center"/>
      </w:pPr>
    </w:p>
    <w:p w:rsidR="00EF4956" w:rsidRDefault="00EF4956">
      <w:pPr>
        <w:pStyle w:val="ConsPlusTitle"/>
        <w:jc w:val="center"/>
      </w:pPr>
      <w:r>
        <w:t>О РАЗВИТИИ ТОРГОВЛИ, ОБЩЕСТВЕННОГО ПИТАНИЯ И БЫТОВОГО ОБСЛУЖИВАНИЯ</w:t>
      </w:r>
    </w:p>
    <w:p w:rsidR="00EF4956" w:rsidRDefault="00EF495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4956">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EF4956" w:rsidRDefault="00EF4956">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EF4956" w:rsidRDefault="00EF4956">
            <w:pPr>
              <w:pStyle w:val="ConsPlusNormal"/>
              <w:jc w:val="center"/>
              <w:rPr>
                <w:color w:val="392C69"/>
              </w:rPr>
            </w:pPr>
            <w:r>
              <w:rPr>
                <w:color w:val="392C69"/>
              </w:rPr>
              <w:t>(в ред. Указов Президента Республики Беларусь от 31.10.2019 N 411,</w:t>
            </w:r>
          </w:p>
          <w:p w:rsidR="00EF4956" w:rsidRDefault="00EF4956">
            <w:pPr>
              <w:pStyle w:val="ConsPlusNormal"/>
              <w:jc w:val="center"/>
              <w:rPr>
                <w:color w:val="392C69"/>
              </w:rPr>
            </w:pPr>
            <w:r>
              <w:rPr>
                <w:color w:val="392C69"/>
              </w:rPr>
              <w:t>от 24.08.2022 N 298, от 02.02.2024 N 42)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jc w:val="center"/>
              <w:rPr>
                <w:color w:val="392C69"/>
              </w:rPr>
            </w:pPr>
          </w:p>
        </w:tc>
      </w:tr>
    </w:tbl>
    <w:p w:rsidR="00EF4956" w:rsidRDefault="00EF4956">
      <w:pPr>
        <w:pStyle w:val="ConsPlusNormal"/>
        <w:jc w:val="both"/>
      </w:pPr>
    </w:p>
    <w:p w:rsidR="00EF4956" w:rsidRDefault="00EF4956">
      <w:pPr>
        <w:pStyle w:val="ConsPlusNormal"/>
        <w:ind w:firstLine="540"/>
        <w:jc w:val="both"/>
      </w:pPr>
      <w:r>
        <w:t>В целях создания условий для развития торговли, общественного питания и бытового обслуживания:</w:t>
      </w:r>
    </w:p>
    <w:p w:rsidR="00EF4956" w:rsidRDefault="00EF4956">
      <w:pPr>
        <w:pStyle w:val="ConsPlusNormal"/>
        <w:spacing w:before="200"/>
        <w:ind w:firstLine="540"/>
        <w:jc w:val="both"/>
      </w:pPr>
      <w:r>
        <w:t>1. Установить, что:</w:t>
      </w:r>
    </w:p>
    <w:p w:rsidR="00EF4956" w:rsidRDefault="00EF4956">
      <w:pPr>
        <w:pStyle w:val="ConsPlusNormal"/>
        <w:spacing w:before="200"/>
        <w:ind w:firstLine="540"/>
        <w:jc w:val="both"/>
      </w:pPr>
      <w:bookmarkStart w:id="1" w:name="Par17"/>
      <w:bookmarkEnd w:id="1"/>
      <w:r>
        <w:t>1.1. с 1 января 2018 г. по 31 декабря 2022 г. индивидуальные предприниматели и юридические лица вправе осуществлять на территории сельской местности розничную торговлю в торговых объектах, на торговых местах на рынках, на ярмарках, общественное питание в объектах общественного питания, оказание бытовых услуг (далее - деятельность на территории сельской местности), а индивидуальные предприниматели и микроорганизации - на территории малых городских поселений общественное питание в объектах общественного питания, оказание бытовых услуг (далее - деятельность на территории малых городских поселений) с учетом следующих особенностей:</w:t>
      </w:r>
    </w:p>
    <w:p w:rsidR="00EF4956" w:rsidRDefault="00EF495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4956">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EF4956" w:rsidRDefault="00EF4956">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EF4956" w:rsidRDefault="00EF4956">
            <w:pPr>
              <w:pStyle w:val="ConsPlusNormal"/>
              <w:jc w:val="both"/>
              <w:rPr>
                <w:color w:val="392C69"/>
              </w:rPr>
            </w:pPr>
            <w:r>
              <w:rPr>
                <w:color w:val="392C69"/>
              </w:rPr>
              <w:t>КонсультантПлюс: примечание.</w:t>
            </w:r>
          </w:p>
          <w:p w:rsidR="00EF4956" w:rsidRDefault="00EF4956">
            <w:pPr>
              <w:pStyle w:val="ConsPlusNormal"/>
              <w:jc w:val="both"/>
              <w:rPr>
                <w:color w:val="392C69"/>
              </w:rPr>
            </w:pPr>
            <w:r>
              <w:rPr>
                <w:color w:val="392C69"/>
              </w:rPr>
              <w:t>Об отмене освобождения от НДС по Указу N 345 см. письмо Министерства по налогам и сборам Республики Беларусь от 03.01.2023 N 2-1-10/03216.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jc w:val="both"/>
              <w:rPr>
                <w:color w:val="392C69"/>
              </w:rPr>
            </w:pPr>
          </w:p>
        </w:tc>
      </w:tr>
    </w:tbl>
    <w:p w:rsidR="00EF4956" w:rsidRDefault="00EF4956">
      <w:pPr>
        <w:pStyle w:val="ConsPlusNormal"/>
        <w:spacing w:before="260"/>
        <w:ind w:firstLine="540"/>
        <w:jc w:val="both"/>
      </w:pPr>
      <w:bookmarkStart w:id="2" w:name="Par20"/>
      <w:bookmarkEnd w:id="2"/>
      <w:r>
        <w:t>обороты по реализации товаров (работ, услуг), возникающие соответственно от деятельности на территории сельской местности и от деятельности на территории малых городских поселений, освобождаются от налога на добавленную стоимость;</w:t>
      </w:r>
    </w:p>
    <w:p w:rsidR="00EF4956" w:rsidRDefault="00EF4956">
      <w:pPr>
        <w:pStyle w:val="ConsPlusNormal"/>
        <w:spacing w:before="200"/>
        <w:ind w:firstLine="540"/>
        <w:jc w:val="both"/>
      </w:pPr>
      <w:bookmarkStart w:id="3" w:name="Par21"/>
      <w:bookmarkEnd w:id="3"/>
      <w:r>
        <w:t>прибыль от реализации товаров (работ, услуг), полученная соответственно от деятельности на территории сельской местности и от деятельности на территории малых городских поселений, облагается налогом на прибыль по ставке 6 процентов;</w:t>
      </w:r>
    </w:p>
    <w:p w:rsidR="00EF4956" w:rsidRDefault="00EF4956">
      <w:pPr>
        <w:pStyle w:val="ConsPlusNormal"/>
        <w:spacing w:before="200"/>
        <w:ind w:firstLine="540"/>
        <w:jc w:val="both"/>
      </w:pPr>
      <w:bookmarkStart w:id="4" w:name="Par22"/>
      <w:bookmarkEnd w:id="4"/>
      <w:r>
        <w:t>доходы от деятельности на соответствующих территориях облагаются подоходным налогом с физических лиц по ставке 6 процентов, если получающие их индивидуальные предприниматели являются плательщиками этого налога;</w:t>
      </w:r>
    </w:p>
    <w:p w:rsidR="00EF4956" w:rsidRDefault="00EF4956">
      <w:pPr>
        <w:pStyle w:val="ConsPlusNormal"/>
        <w:jc w:val="both"/>
      </w:pPr>
      <w:r>
        <w:t>(в ред. Указа Президента Республики Беларусь от 31.10.2019 N 411)</w:t>
      </w:r>
    </w:p>
    <w:p w:rsidR="00EF4956" w:rsidRDefault="00EF4956">
      <w:pPr>
        <w:pStyle w:val="ConsPlusNormal"/>
        <w:spacing w:before="200"/>
        <w:ind w:firstLine="540"/>
        <w:jc w:val="both"/>
      </w:pPr>
      <w:bookmarkStart w:id="5" w:name="Par24"/>
      <w:bookmarkEnd w:id="5"/>
      <w:r>
        <w:t>ставка единого налога за месяц для индивидуальных предпринимателей, являющихся плательщиками этого налога и осуществляющих деятельность на соответствующих территориях, признаваемую объектом налогообложения единым налогом, составляет одну базовую величину (исходя из размера базовой величины, установленной на дату представления индивидуальным предпринимателем в налоговый орган налоговой декларации (расчета) по единому налогу);</w:t>
      </w:r>
    </w:p>
    <w:p w:rsidR="00EF4956" w:rsidRDefault="00EF4956">
      <w:pPr>
        <w:pStyle w:val="ConsPlusNormal"/>
        <w:jc w:val="both"/>
      </w:pPr>
      <w:r>
        <w:t>(в ред. Указа Президента Республики Беларусь от 31.10.2019 N 411)</w:t>
      </w:r>
    </w:p>
    <w:p w:rsidR="00EF4956" w:rsidRDefault="00EF4956">
      <w:pPr>
        <w:pStyle w:val="ConsPlusNormal"/>
        <w:spacing w:before="200"/>
        <w:ind w:firstLine="540"/>
        <w:jc w:val="both"/>
      </w:pPr>
      <w:bookmarkStart w:id="6" w:name="Par26"/>
      <w:bookmarkEnd w:id="6"/>
      <w:r>
        <w:t>освобождаются от налога на недвижимость, земельного налога, арендной платы за земельные участки, находящиеся в государственной собственности:</w:t>
      </w:r>
    </w:p>
    <w:p w:rsidR="00EF4956" w:rsidRDefault="00EF4956">
      <w:pPr>
        <w:pStyle w:val="ConsPlusNormal"/>
        <w:spacing w:before="200"/>
        <w:ind w:firstLine="540"/>
        <w:jc w:val="both"/>
      </w:pPr>
      <w:bookmarkStart w:id="7" w:name="Par27"/>
      <w:bookmarkEnd w:id="7"/>
      <w:r>
        <w:t xml:space="preserve">расположенные на территории сельской местности капитальные строения (здания, сооружения), которые являются торговыми объектами,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юридических лиц при условии осуществления ими в календарном месяце деятельности на территории сельской местности в этих капитальных строениях </w:t>
      </w:r>
      <w:r>
        <w:lastRenderedPageBreak/>
        <w:t>(зданиях, сооружениях);</w:t>
      </w:r>
    </w:p>
    <w:p w:rsidR="00EF4956" w:rsidRDefault="00EF4956">
      <w:pPr>
        <w:pStyle w:val="ConsPlusNormal"/>
        <w:spacing w:before="200"/>
        <w:ind w:firstLine="540"/>
        <w:jc w:val="both"/>
      </w:pPr>
      <w:bookmarkStart w:id="8" w:name="Par28"/>
      <w:bookmarkEnd w:id="8"/>
      <w:r>
        <w:t>расположенные на территории малых городских поселений капитальные строения (здания, сооружения), которые являются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микроорганизаций при условии осуществления ими в календарном месяце деятельности на территории малых городских поселений в этих капитальных строениях (зданиях, сооружениях);</w:t>
      </w:r>
    </w:p>
    <w:p w:rsidR="00EF4956" w:rsidRDefault="00EF495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4956">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EF4956" w:rsidRDefault="00EF4956">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EF4956" w:rsidRDefault="00EF4956">
            <w:pPr>
              <w:pStyle w:val="ConsPlusNormal"/>
              <w:rPr>
                <w:color w:val="392C69"/>
              </w:rPr>
            </w:pPr>
            <w:r>
              <w:rPr>
                <w:color w:val="392C69"/>
              </w:rPr>
              <w:t>КонсультантПлюс: примечание.</w:t>
            </w:r>
          </w:p>
          <w:p w:rsidR="00EF4956" w:rsidRDefault="00EF4956">
            <w:pPr>
              <w:pStyle w:val="ConsPlusNormal"/>
              <w:rPr>
                <w:color w:val="392C69"/>
              </w:rPr>
            </w:pPr>
            <w:r>
              <w:rPr>
                <w:color w:val="392C69"/>
              </w:rPr>
              <w:t>О разъяснении см. письмо Министерства по налогам и сборам Республики Беларусь от 19.07.2024 N 2-3-14/02032.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rPr>
                <w:color w:val="392C69"/>
              </w:rPr>
            </w:pPr>
          </w:p>
        </w:tc>
      </w:tr>
    </w:tbl>
    <w:p w:rsidR="00EF4956" w:rsidRDefault="00EF4956">
      <w:pPr>
        <w:pStyle w:val="ConsPlusNormal"/>
        <w:spacing w:before="260"/>
        <w:ind w:firstLine="540"/>
        <w:jc w:val="both"/>
      </w:pPr>
      <w:bookmarkStart w:id="9" w:name="Par31"/>
      <w:bookmarkEnd w:id="9"/>
      <w:r>
        <w:t>1.1-1. с 1 января 2024 г. по 31 декабря 2028 г. индивидуальные предприниматели и юридические лица вправе осуществлять деятельность на территории сельской местности, а индивидуальные предприниматели и микроорганизации - деятельность на территории малых городских поселений с учетом следующих особенностей:</w:t>
      </w:r>
    </w:p>
    <w:p w:rsidR="00EF4956" w:rsidRDefault="00EF4956">
      <w:pPr>
        <w:pStyle w:val="ConsPlusNormal"/>
        <w:spacing w:before="200"/>
        <w:ind w:firstLine="540"/>
        <w:jc w:val="both"/>
      </w:pPr>
      <w:bookmarkStart w:id="10" w:name="Par32"/>
      <w:bookmarkEnd w:id="10"/>
      <w:r>
        <w:t>прибыль от реализации товаров (работ, услуг), полученная соответственно от деятельности на территории сельской местности и деятельности на территории малых городских поселений, облагается налогом на прибыль по ставке, уменьшенной на 50 процентов от ставки, установленной в пункте 1 статьи 184 Налогового кодекса Республики Беларусь;</w:t>
      </w:r>
    </w:p>
    <w:p w:rsidR="00EF4956" w:rsidRDefault="00EF4956">
      <w:pPr>
        <w:pStyle w:val="ConsPlusNormal"/>
        <w:spacing w:before="200"/>
        <w:ind w:firstLine="540"/>
        <w:jc w:val="both"/>
      </w:pPr>
      <w:bookmarkStart w:id="11" w:name="Par33"/>
      <w:bookmarkEnd w:id="11"/>
      <w:r>
        <w:t>доходы от деятельности на соответствующих территориях облагаются подоходным налогом с физических лиц, если получающие их индивидуальные предприниматели являются плательщиками этого налога, по ставке, уменьшенной на 50 процентов от ставки, установленной в пункте 3 статьи 214 Налогового кодекса Республики Беларусь;</w:t>
      </w:r>
    </w:p>
    <w:p w:rsidR="00EF4956" w:rsidRDefault="00EF4956">
      <w:pPr>
        <w:pStyle w:val="ConsPlusNormal"/>
        <w:spacing w:before="200"/>
        <w:ind w:firstLine="540"/>
        <w:jc w:val="both"/>
      </w:pPr>
      <w:bookmarkStart w:id="12" w:name="Par34"/>
      <w:bookmarkEnd w:id="12"/>
      <w:r>
        <w:t>освобождаются от налога на недвижимость, земельного налога, арендной платы за земельные участки, находящиеся в государственной собственности, расположенные на территории:</w:t>
      </w:r>
    </w:p>
    <w:p w:rsidR="00EF4956" w:rsidRDefault="00EF4956">
      <w:pPr>
        <w:pStyle w:val="ConsPlusNormal"/>
        <w:spacing w:before="200"/>
        <w:ind w:firstLine="540"/>
        <w:jc w:val="both"/>
      </w:pPr>
      <w:bookmarkStart w:id="13" w:name="Par35"/>
      <w:bookmarkEnd w:id="13"/>
      <w:r>
        <w:t>сельской местности капитальные строения (здания, сооружения), которые являются торговыми объектами,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юридических лиц при условии осуществления ими в календарном квартале деятельности на территории сельской местности в этих капитальных строениях (зданиях, сооружениях);</w:t>
      </w:r>
    </w:p>
    <w:p w:rsidR="00EF4956" w:rsidRDefault="00EF4956">
      <w:pPr>
        <w:pStyle w:val="ConsPlusNormal"/>
        <w:spacing w:before="200"/>
        <w:ind w:firstLine="540"/>
        <w:jc w:val="both"/>
      </w:pPr>
      <w:bookmarkStart w:id="14" w:name="Par36"/>
      <w:bookmarkEnd w:id="14"/>
      <w:r>
        <w:t>малых городских поселений капитальные строения (здания, сооружения), которые являются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микроорганизаций при условии осуществления ими в календарном квартале деятельности на территории малых городских поселений в этих капитальных строениях (зданиях, сооружениях);</w:t>
      </w:r>
    </w:p>
    <w:p w:rsidR="00EF4956" w:rsidRDefault="00EF4956">
      <w:pPr>
        <w:pStyle w:val="ConsPlusNormal"/>
        <w:jc w:val="both"/>
      </w:pPr>
      <w:r>
        <w:t>(пп. 1.1-1 введен Указом Президента Республики Беларусь от 02.02.2024 N 42)</w:t>
      </w:r>
    </w:p>
    <w:p w:rsidR="00EF4956" w:rsidRDefault="00EF4956">
      <w:pPr>
        <w:pStyle w:val="ConsPlusNormal"/>
        <w:spacing w:before="200"/>
        <w:ind w:firstLine="540"/>
        <w:jc w:val="both"/>
      </w:pPr>
      <w:bookmarkStart w:id="15" w:name="Par38"/>
      <w:bookmarkEnd w:id="15"/>
      <w:r>
        <w:t>1.2. действие подпункта 1.1 настоящего пункта распространяется на населенные пункты и территории вне населенных пунктов, относящиеся к территории сельской местности и малых городских поселений, перечень которых определяется областными Советами депутатов.</w:t>
      </w:r>
    </w:p>
    <w:p w:rsidR="00EF4956" w:rsidRDefault="00EF4956">
      <w:pPr>
        <w:pStyle w:val="ConsPlusNormal"/>
        <w:jc w:val="both"/>
      </w:pPr>
      <w:r>
        <w:t>(в ред. Указа Президента Республики Беларусь от 02.02.2024 N 42)</w:t>
      </w:r>
    </w:p>
    <w:p w:rsidR="00EF4956" w:rsidRDefault="00EF4956">
      <w:pPr>
        <w:pStyle w:val="ConsPlusNormal"/>
        <w:spacing w:before="200"/>
        <w:ind w:firstLine="540"/>
        <w:jc w:val="both"/>
      </w:pPr>
      <w:r>
        <w:t>Льготы, предусмотренные в абзацах втором - пятом подпункта 1.1 настоящего пункта,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оборотов (выручки, доходов) по (от) реализации товаров (работ, услуг), на которые распространяются положения, содержащиеся в абзацах втором - пятом подпункта 1.1 настоящего пункта, а для целей абзацев третьего и четвертого подпункта 1.1 настоящего пункта - также затрат (расходов) по производству и (или) реализации этих товаров (работ, услуг).</w:t>
      </w:r>
    </w:p>
    <w:p w:rsidR="00EF4956" w:rsidRDefault="00EF4956">
      <w:pPr>
        <w:pStyle w:val="ConsPlusNormal"/>
        <w:spacing w:before="200"/>
        <w:ind w:firstLine="540"/>
        <w:jc w:val="both"/>
      </w:pPr>
      <w:r>
        <w:t>Выручка от реализации товаров (работ, услуг) при осуществлении деятельности на соответствующих территориях, указанной в абзаце пятом подпункта 1.1 настоящего пункта, освобождается от доплаты единого налога, предусмотренной в пункте 14 статьи 342 Налогового кодекса Республики Беларусь.</w:t>
      </w:r>
    </w:p>
    <w:p w:rsidR="00EF4956" w:rsidRDefault="00EF4956">
      <w:pPr>
        <w:pStyle w:val="ConsPlusNormal"/>
        <w:jc w:val="both"/>
      </w:pPr>
      <w:r>
        <w:lastRenderedPageBreak/>
        <w:t>(в ред. Указа Президента Республики Беларусь от 31.10.2019 N 411)</w:t>
      </w:r>
    </w:p>
    <w:p w:rsidR="00EF4956" w:rsidRDefault="00EF4956">
      <w:pPr>
        <w:pStyle w:val="ConsPlusNormal"/>
        <w:spacing w:before="200"/>
        <w:ind w:firstLine="540"/>
        <w:jc w:val="both"/>
      </w:pPr>
      <w:r>
        <w:t>У индивидуальных предпринимателей и юридических лиц:</w:t>
      </w:r>
    </w:p>
    <w:p w:rsidR="00EF4956" w:rsidRDefault="00EF4956">
      <w:pPr>
        <w:pStyle w:val="ConsPlusNormal"/>
        <w:spacing w:before="200"/>
        <w:ind w:firstLine="540"/>
        <w:jc w:val="both"/>
      </w:pPr>
      <w:r>
        <w:t>для применения освобождения от налога на добавленную стоимость, предусмотренного в абзаце втором подпункта 1.1 настоящего пункта, распределение налоговых вычетов по налогу на добавленную стоимость осуществляется методом раздельного учета;</w:t>
      </w:r>
    </w:p>
    <w:p w:rsidR="00EF4956" w:rsidRDefault="00EF4956">
      <w:pPr>
        <w:pStyle w:val="ConsPlusNormal"/>
        <w:spacing w:before="200"/>
        <w:ind w:firstLine="540"/>
        <w:jc w:val="both"/>
      </w:pPr>
      <w:r>
        <w:t>не подлежат вычету суммы налога на добавленную стоимость по товарам, имеющимся в остатках на дату, с которой обороты по реализации таких товаров (товаров, произведенных с использованием имевшихся в остатках товаров) освобождаются от налога на добавленную стоимость согласно абзацу второму подпункта 1.1 настоящего пункта.</w:t>
      </w:r>
    </w:p>
    <w:p w:rsidR="00EF4956" w:rsidRDefault="00EF4956">
      <w:pPr>
        <w:pStyle w:val="ConsPlusNormal"/>
        <w:spacing w:before="200"/>
        <w:ind w:firstLine="540"/>
        <w:jc w:val="both"/>
      </w:pPr>
      <w:r>
        <w:t>Льготы, предусмотренные в абзацах шестом - восьмом подпункта 1.1 настоящего пункта, предоставляются по капитальному строению (зданию, сооружению) и земельному участку в целом независимо от направления использования (неиспользования) их частей, не относящихся к объектам, указанным в абзацах шестом - восьмом подпункта 1.1 настоящего пункта. При этом льготы по налогу на недвижимость, земельному налогу, арендной плате за земельные участки, находящиеся в государственной собственности, предусмотренные в абзацах седьмом и восьмом подпункта 1.1 настоящего пункта, предоставляются в квартале, в котором юридическое лицо имеет право на льготу.</w:t>
      </w:r>
    </w:p>
    <w:p w:rsidR="00EF4956" w:rsidRDefault="00EF4956">
      <w:pPr>
        <w:pStyle w:val="ConsPlusNormal"/>
        <w:jc w:val="both"/>
      </w:pPr>
      <w:r>
        <w:t>(в ред. Указа Президента Республики Беларусь от 24.08.2022 N 298)</w:t>
      </w:r>
    </w:p>
    <w:p w:rsidR="00EF4956" w:rsidRDefault="00EF4956">
      <w:pPr>
        <w:pStyle w:val="ConsPlusNormal"/>
        <w:spacing w:before="200"/>
        <w:ind w:firstLine="540"/>
        <w:jc w:val="both"/>
      </w:pPr>
      <w:r>
        <w:t>Сведения о льготах и объектах, используемых при осуществлении деятельности в сельской местности и деятельности в малых городских поселениях, отражаются индивидуальными предпринимателями и юридическими лицами в налоговых декларациях (расчетах) в порядке, установленном Министерством по налогам и сборам;</w:t>
      </w:r>
    </w:p>
    <w:p w:rsidR="00EF4956" w:rsidRDefault="00EF4956">
      <w:pPr>
        <w:pStyle w:val="ConsPlusNormal"/>
        <w:spacing w:before="200"/>
        <w:ind w:firstLine="540"/>
        <w:jc w:val="both"/>
      </w:pPr>
      <w:bookmarkStart w:id="16" w:name="Par49"/>
      <w:bookmarkEnd w:id="16"/>
      <w:r>
        <w:t>1.2-1. действие подпунктов 1.1-1 и 1.5 настоящего пункта распространяется на населенные пункты и территории вне населенных пунктов, относящиеся к территориям сельской местности и малых городских поселений, перечни которых определяются областными Советами депутатов.</w:t>
      </w:r>
    </w:p>
    <w:p w:rsidR="00EF4956" w:rsidRDefault="00EF4956">
      <w:pPr>
        <w:pStyle w:val="ConsPlusNormal"/>
        <w:spacing w:before="200"/>
        <w:ind w:firstLine="540"/>
        <w:jc w:val="both"/>
      </w:pPr>
      <w:bookmarkStart w:id="17" w:name="Par50"/>
      <w:bookmarkEnd w:id="17"/>
      <w:r>
        <w:t>При этом областные Советы депутатов вправе определять отдельный перечень населенных пунктов и территорий вне населенных пунктов, относящихся к территориям сельской местности и малых городских поселений, для каждого из подпунктов 1.1-1 или 1.5 настоящего пункта, о чем в таком перечне делается соответствующая отметка.</w:t>
      </w:r>
    </w:p>
    <w:p w:rsidR="00EF4956" w:rsidRDefault="00EF4956">
      <w:pPr>
        <w:pStyle w:val="ConsPlusNormal"/>
        <w:spacing w:before="200"/>
        <w:ind w:firstLine="540"/>
        <w:jc w:val="both"/>
      </w:pPr>
      <w:r>
        <w:t>Решения областных Советов депутатов об определении (изменении, признании утратившими силу) перечней, указанных в частях первой и второй настоящего подпункта, вступают в силу с первого числа первого месяца квартала, следующего за кварталом, в котором они официально опубликованы.</w:t>
      </w:r>
    </w:p>
    <w:p w:rsidR="00EF4956" w:rsidRDefault="00EF4956">
      <w:pPr>
        <w:pStyle w:val="ConsPlusNormal"/>
        <w:spacing w:before="200"/>
        <w:ind w:firstLine="540"/>
        <w:jc w:val="both"/>
      </w:pPr>
      <w:r>
        <w:t>Льготы, предусмотренные в абзацах втором и третьем подпункта 1.1-1 настоящего пункта,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выручки (доходов) от реализации товаров (работ, услуг), на которые распространяются положения, содержащиеся в абзацах втором и третьем подпункта 1.1-1 настоящего пункта, а также затрат (расходов) по производству и (или) реализации.</w:t>
      </w:r>
    </w:p>
    <w:p w:rsidR="00EF4956" w:rsidRDefault="00EF4956">
      <w:pPr>
        <w:pStyle w:val="ConsPlusNormal"/>
        <w:spacing w:before="200"/>
        <w:ind w:firstLine="540"/>
        <w:jc w:val="both"/>
      </w:pPr>
      <w:r>
        <w:t>Льготы, предусмотренные в абзацах четвертом - шестом подпункта 1.1-1 настоящего пункта, предоставляются по капитальному строению (зданию, сооружению) и земельному участку в целом независимо от направления использования (неиспользования) их частей, не относящихся к объектам, указанным в абзацах четвертом - шестом подпункта 1.1-1 настоящего пункта. При этом льготы по налогу на недвижимость, земельному налогу, арендной плате за земельные участки, находящиеся в государственной собственности, предусмотренные в абзацах пятом и шестом подпункта 1.1-1 настоящего пункта, предоставляются в квартале, в котором юридическое лицо имеет право на льготу.</w:t>
      </w:r>
    </w:p>
    <w:p w:rsidR="00EF4956" w:rsidRDefault="00EF4956">
      <w:pPr>
        <w:pStyle w:val="ConsPlusNormal"/>
        <w:spacing w:before="200"/>
        <w:ind w:firstLine="540"/>
        <w:jc w:val="both"/>
      </w:pPr>
      <w:r>
        <w:t>Сведения о льготах и объектах, используемых при осуществлении деятельности в сельской местности и деятельности в малых городских поселениях, отражаются индивидуальными предпринимателями и юридическими лицами в налоговых декларациях (расчетах) в порядке, установленном Министерством по налогам и сборам;</w:t>
      </w:r>
    </w:p>
    <w:p w:rsidR="00EF4956" w:rsidRDefault="00EF4956">
      <w:pPr>
        <w:pStyle w:val="ConsPlusNormal"/>
        <w:jc w:val="both"/>
      </w:pPr>
      <w:r>
        <w:t>(пп. 1.2-1 введен Указом Президента Республики Беларусь от 02.02.2024 N 42)</w:t>
      </w:r>
    </w:p>
    <w:p w:rsidR="00EF4956" w:rsidRDefault="00EF4956">
      <w:pPr>
        <w:pStyle w:val="ConsPlusNormal"/>
        <w:spacing w:before="200"/>
        <w:ind w:firstLine="540"/>
        <w:jc w:val="both"/>
      </w:pPr>
      <w:r>
        <w:t xml:space="preserve">1.3. юридические лица при условии соблюдения других ограничений в области оборота алкогольных напитков, установленных законодательством, вправе осуществлять розничную торговлю алкогольными </w:t>
      </w:r>
      <w:r>
        <w:lastRenderedPageBreak/>
        <w:t>напитками:</w:t>
      </w:r>
    </w:p>
    <w:p w:rsidR="00EF4956" w:rsidRDefault="00EF4956">
      <w:pPr>
        <w:pStyle w:val="ConsPlusNormal"/>
        <w:spacing w:before="200"/>
        <w:ind w:firstLine="540"/>
        <w:jc w:val="both"/>
      </w:pPr>
      <w:r>
        <w:t>в расположенных на территории сельской местности магазинах и (или) павильонах с торговой площадью менее 50 квадратных метров;</w:t>
      </w:r>
    </w:p>
    <w:p w:rsidR="00EF4956" w:rsidRDefault="00EF4956">
      <w:pPr>
        <w:pStyle w:val="ConsPlusNormal"/>
        <w:spacing w:before="200"/>
        <w:ind w:firstLine="540"/>
        <w:jc w:val="both"/>
      </w:pPr>
      <w:r>
        <w:t>с использованием на территории сельской местности автомагазинов независимо от наличия у этого юридического лица магазина и (или) павильона, в которых осуществляется розничная торговля алкогольными напитками, при условии соблюдения согласованных с местным исполнительным и распорядительным органом маршрута движения такого автомагазина и ассортиментного перечня товаров;</w:t>
      </w:r>
    </w:p>
    <w:p w:rsidR="00EF4956" w:rsidRDefault="00EF4956">
      <w:pPr>
        <w:pStyle w:val="ConsPlusNormal"/>
        <w:spacing w:before="200"/>
        <w:ind w:firstLine="540"/>
        <w:jc w:val="both"/>
      </w:pPr>
      <w:r>
        <w:t>1.4. индивидуальные предприниматели при условии соблюдения других ограничений в области оборота алкогольных напитков, установленных законодательством, вправе осуществлять розничную торговлю алкогольными напитками в расположенных на территории сельской местности магазинах и (или) павильонах независимо от торговой площади таких магазинов и (или) павильонов;</w:t>
      </w:r>
    </w:p>
    <w:p w:rsidR="00EF4956" w:rsidRDefault="00EF4956">
      <w:pPr>
        <w:pStyle w:val="ConsPlusNormal"/>
        <w:spacing w:before="200"/>
        <w:ind w:firstLine="540"/>
        <w:jc w:val="both"/>
      </w:pPr>
      <w:bookmarkStart w:id="18" w:name="Par60"/>
      <w:bookmarkEnd w:id="18"/>
      <w:r>
        <w:t>1.5. юридические лица, осуществляющие розничную торговлю, доля которых в объеме розничного товарооборота продовольственных товаров в границах районов, в которых расположены принадлежащие им торговые объекты, за предыдущий финансовый год превышает 20 процентов, вправе приобретать, арендовать на территории сельской местности в границах этих районов дополнительную торговую площадь для осуществления розничной торговли или совершать иные действия, направленные на увеличение такой площади;</w:t>
      </w:r>
    </w:p>
    <w:p w:rsidR="00EF4956" w:rsidRDefault="00EF4956">
      <w:pPr>
        <w:pStyle w:val="ConsPlusNormal"/>
        <w:spacing w:before="200"/>
        <w:ind w:firstLine="540"/>
        <w:jc w:val="both"/>
      </w:pPr>
      <w:r>
        <w:t>1.5-1. согласие антимонопольного органа в случаях, если такое согласие предусмотрено антимонопольным законодательством, на приобретение в собственность, получение во владение и (или) пользование находящегося на территории сельской местности недвижимого имущества коммерческой организации не требуется для осуществления на такой территории индивидуальным предпринимателем и юридическим лицом, приобретающими соответствующее имущество, розничной торговли, общественного питания, оказания бытовых услуг населению;</w:t>
      </w:r>
    </w:p>
    <w:p w:rsidR="00EF4956" w:rsidRDefault="00EF4956">
      <w:pPr>
        <w:pStyle w:val="ConsPlusNormal"/>
        <w:jc w:val="both"/>
      </w:pPr>
      <w:r>
        <w:t>(пп. 1.5-1 введен Указом Президента Республики Беларусь от 02.02.2024 N 42)</w:t>
      </w:r>
    </w:p>
    <w:p w:rsidR="00EF4956" w:rsidRDefault="00EF4956">
      <w:pPr>
        <w:pStyle w:val="ConsPlusNormal"/>
        <w:spacing w:before="200"/>
        <w:ind w:firstLine="540"/>
        <w:jc w:val="both"/>
      </w:pPr>
      <w:r>
        <w:t>1.5-2. с 1 января 2024 г. тариф на электрическую энергию для торговых объектов, объектов общественного питания, расположенных на территории сельской местности, устанавливается на основании затрат, связанных с производством, передачей, распределением и продажей единицы электрической энергии, необходимой прибыли энергоснабжающих организаций (без учета суммы перекрестного субсидирования) и расходов по уплате налоговых платежей, но не ниже тарифа, предусмотренного для тарифной группы "Производственные нужды сельхозпотребителей";</w:t>
      </w:r>
    </w:p>
    <w:p w:rsidR="00EF4956" w:rsidRDefault="00EF4956">
      <w:pPr>
        <w:pStyle w:val="ConsPlusNormal"/>
        <w:jc w:val="both"/>
      </w:pPr>
      <w:r>
        <w:t>(пп. 1.5-2 введен Указом Президента Республики Беларусь от 02.02.2024 N 42)</w:t>
      </w:r>
    </w:p>
    <w:p w:rsidR="00EF4956" w:rsidRDefault="00EF495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4956">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EF4956" w:rsidRDefault="00EF4956">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EF4956" w:rsidRDefault="00EF4956">
            <w:pPr>
              <w:pStyle w:val="ConsPlusNormal"/>
              <w:jc w:val="both"/>
              <w:rPr>
                <w:color w:val="392C69"/>
              </w:rPr>
            </w:pPr>
            <w:r>
              <w:rPr>
                <w:color w:val="392C69"/>
              </w:rPr>
              <w:t>КонсультантПлюс: примечание.</w:t>
            </w:r>
          </w:p>
          <w:p w:rsidR="00EF4956" w:rsidRDefault="00EF4956">
            <w:pPr>
              <w:pStyle w:val="ConsPlusNormal"/>
              <w:jc w:val="both"/>
              <w:rPr>
                <w:color w:val="392C69"/>
              </w:rPr>
            </w:pPr>
            <w:r>
              <w:rPr>
                <w:color w:val="392C69"/>
              </w:rP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утверждены Декретом Президента Республики Беларусь от 23.11.2017 N 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jc w:val="both"/>
              <w:rPr>
                <w:color w:val="392C69"/>
              </w:rPr>
            </w:pPr>
          </w:p>
        </w:tc>
      </w:tr>
    </w:tbl>
    <w:p w:rsidR="00EF4956" w:rsidRDefault="00EF4956">
      <w:pPr>
        <w:pStyle w:val="ConsPlusNormal"/>
        <w:spacing w:before="260"/>
        <w:ind w:firstLine="540"/>
        <w:jc w:val="both"/>
      </w:pPr>
      <w:r>
        <w:t>1.6. капитальные строения (здания, сооружения), изолированные помещения (далее, если не предусмотрено иное, - объекты недвижимого имущества), доли в праве собственности на объекты недвижимого имущества (далее - доли), находящиеся в государственной собственности, отчуждаются индивидуальным предпринимателям и юридическим лицам на возмездной основе в порядке, установленном актами законодательства о распоряжении имуществом, находящимся в государственной собственности, с учетом следующих особенностей:</w:t>
      </w:r>
    </w:p>
    <w:p w:rsidR="00EF4956" w:rsidRDefault="00EF4956">
      <w:pPr>
        <w:pStyle w:val="ConsPlusNormal"/>
        <w:spacing w:before="200"/>
        <w:ind w:firstLine="540"/>
        <w:jc w:val="both"/>
      </w:pPr>
      <w:bookmarkStart w:id="19" w:name="Par68"/>
      <w:bookmarkEnd w:id="19"/>
      <w:r>
        <w:t>без проведения торгов по рыночной стоимости для осуществления розничной торговли, общественного питания, оказания бытовых услуг населению при условии использования этих объектов, долей в указанных целях в течение не менее трех лет на территории сельской местности и (или) малых городских поселений. Начало исчисления названного трехлетнего периода определяется договором купли-продажи, но не позднее шести месяцев со дня подписания акта о приеме-передаче основных средств, а в случае проведения работ по модернизации (реконструкции) объекта - с момента завершения таких работ;</w:t>
      </w:r>
    </w:p>
    <w:p w:rsidR="00EF4956" w:rsidRDefault="00EF4956">
      <w:pPr>
        <w:pStyle w:val="ConsPlusNormal"/>
        <w:spacing w:before="200"/>
        <w:ind w:firstLine="540"/>
        <w:jc w:val="both"/>
      </w:pPr>
      <w:r>
        <w:t>с возможностью установления рассрочки оплаты этого объекта недвижимого имущества, доли на срок до пяти лет со дня заключения договора купли-продажи по заявлению покупателя;</w:t>
      </w:r>
    </w:p>
    <w:p w:rsidR="00EF4956" w:rsidRDefault="00EF4956">
      <w:pPr>
        <w:pStyle w:val="ConsPlusNormal"/>
        <w:spacing w:before="200"/>
        <w:ind w:firstLine="540"/>
        <w:jc w:val="both"/>
      </w:pPr>
      <w:r>
        <w:lastRenderedPageBreak/>
        <w:t>запрещается отчуждение покупателем третьим лицам объектов недвижимого имущества, долей до их оплаты покупателем и выполнения им обязательств, установленных в абзаце втором настоящего подпункта;</w:t>
      </w:r>
    </w:p>
    <w:p w:rsidR="00EF4956" w:rsidRDefault="00EF4956">
      <w:pPr>
        <w:pStyle w:val="ConsPlusNormal"/>
        <w:spacing w:before="200"/>
        <w:ind w:firstLine="540"/>
        <w:jc w:val="both"/>
      </w:pPr>
      <w:r>
        <w:t>в случае неисполнения покупателем обязательств, установленных в абзаце втором настоящего подпункта, объекты недвижимого имущества, доли подлежат возврату в государственную собственность, в том числе с учетом выполненных покупателем неотделимых улучшений, без возмещения стоимости (затрат) указанных неотделимых улучшений. При этом у покупателя налоговые вычеты на суммы налога на добавленную стоимость, приходящиеся на стоимость неотделимых улучшений, не уменьшаются;</w:t>
      </w:r>
    </w:p>
    <w:p w:rsidR="00EF4956" w:rsidRDefault="00EF4956">
      <w:pPr>
        <w:pStyle w:val="ConsPlusNormal"/>
        <w:jc w:val="both"/>
      </w:pPr>
      <w:r>
        <w:t>(пп. 1.6 в ред. Указа Президента Республики Беларусь от 02.02.2024 N 42)</w:t>
      </w:r>
    </w:p>
    <w:p w:rsidR="00EF4956" w:rsidRDefault="00EF4956">
      <w:pPr>
        <w:pStyle w:val="ConsPlusNormal"/>
        <w:spacing w:before="200"/>
        <w:ind w:firstLine="540"/>
        <w:jc w:val="both"/>
      </w:pPr>
      <w:r>
        <w:t>1.7. для целей настоящего Указа:</w:t>
      </w:r>
    </w:p>
    <w:p w:rsidR="00EF4956" w:rsidRDefault="00EF4956">
      <w:pPr>
        <w:pStyle w:val="ConsPlusNormal"/>
        <w:spacing w:before="200"/>
        <w:ind w:firstLine="540"/>
        <w:jc w:val="both"/>
      </w:pPr>
      <w:r>
        <w:t>индивидуальный предприниматель - индивидуальный предприниматель, зарегистрированный в Республике Беларусь;</w:t>
      </w:r>
    </w:p>
    <w:p w:rsidR="00EF4956" w:rsidRDefault="00EF4956">
      <w:pPr>
        <w:pStyle w:val="ConsPlusNormal"/>
        <w:spacing w:before="200"/>
        <w:ind w:firstLine="540"/>
        <w:jc w:val="both"/>
      </w:pPr>
      <w:r>
        <w:t>юридическое лицо - юридическое лицо Республики Беларусь;</w:t>
      </w:r>
    </w:p>
    <w:p w:rsidR="00EF4956" w:rsidRDefault="00EF4956">
      <w:pPr>
        <w:pStyle w:val="ConsPlusNormal"/>
        <w:spacing w:before="200"/>
        <w:ind w:firstLine="540"/>
        <w:jc w:val="both"/>
      </w:pPr>
      <w:r>
        <w:t>микроорганизация - юридическое лицо со средней численностью работников за календарный месяц не более 15 человек. При этом средняя численность работников за календарный месяц определяется по календарному месяцу, за который применяются установленные настоящим Указом льготы, и рассчитывается как сумма исчисленных за календарный месяц списочной численности работников, средней численности работающих по совместительству с местом основной работы у других нанимателей и средней численности лиц, выполнявших работы по гражданско-правовым договорам;</w:t>
      </w:r>
    </w:p>
    <w:p w:rsidR="00EF4956" w:rsidRDefault="00EF4956">
      <w:pPr>
        <w:pStyle w:val="ConsPlusNormal"/>
        <w:spacing w:before="200"/>
        <w:ind w:firstLine="540"/>
        <w:jc w:val="both"/>
      </w:pPr>
      <w:r>
        <w:t>территория сельской местности - территория Республики Беларусь, за исключением территории поселков городского типа и городов, среднегодовая численность населения &lt;*&gt; на которой превышает 2 тысячи человек;</w:t>
      </w:r>
    </w:p>
    <w:p w:rsidR="00EF4956" w:rsidRDefault="00EF4956">
      <w:pPr>
        <w:pStyle w:val="ConsPlusNormal"/>
        <w:spacing w:before="200"/>
        <w:ind w:firstLine="540"/>
        <w:jc w:val="both"/>
      </w:pPr>
      <w:r>
        <w:t>территория малых городских поселений - территория поселков городского типа и городов, среднегодовая численность населения &lt;*&gt; на которой составляет более 2 тысяч человек, но не превышает 10 тысяч человек;</w:t>
      </w:r>
    </w:p>
    <w:p w:rsidR="00EF4956" w:rsidRDefault="00EF4956">
      <w:pPr>
        <w:pStyle w:val="ConsPlusNormal"/>
        <w:spacing w:before="200"/>
        <w:ind w:firstLine="540"/>
        <w:jc w:val="both"/>
      </w:pPr>
      <w:r>
        <w:t>единый налог - единый налог с индивидуальных предпринимателей и иных физических лиц;</w:t>
      </w:r>
    </w:p>
    <w:p w:rsidR="00EF4956" w:rsidRDefault="00EF4956">
      <w:pPr>
        <w:pStyle w:val="ConsPlusNormal"/>
        <w:spacing w:before="200"/>
        <w:ind w:firstLine="540"/>
        <w:jc w:val="both"/>
      </w:pPr>
      <w:r>
        <w:t>к бытовым услугам, оказываемым индивидуальными предпринимателями и юридическими лицами,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rsidR="00EF4956" w:rsidRDefault="00EF4956">
      <w:pPr>
        <w:pStyle w:val="ConsPlusNormal"/>
        <w:jc w:val="both"/>
      </w:pPr>
      <w:r>
        <w:t>(в ред. Указа Президента Республики Беларусь от 31.10.2019 N 411)</w:t>
      </w:r>
    </w:p>
    <w:p w:rsidR="00EF4956" w:rsidRDefault="00EF4956">
      <w:pPr>
        <w:pStyle w:val="ConsPlusNormal"/>
        <w:ind w:firstLine="540"/>
        <w:jc w:val="both"/>
      </w:pPr>
      <w:r>
        <w:t>абзацы девятый - десятый исключены. - Указ Президента Республики Беларусь от 31.10.2019 N 411.</w:t>
      </w:r>
    </w:p>
    <w:p w:rsidR="00EF4956" w:rsidRDefault="00EF4956">
      <w:pPr>
        <w:pStyle w:val="ConsPlusNormal"/>
        <w:spacing w:before="200"/>
        <w:ind w:firstLine="540"/>
        <w:jc w:val="both"/>
      </w:pPr>
      <w:r>
        <w:t>--------------------------------</w:t>
      </w:r>
    </w:p>
    <w:p w:rsidR="00EF4956" w:rsidRDefault="00EF4956">
      <w:pPr>
        <w:pStyle w:val="ConsPlusNormal"/>
        <w:spacing w:before="200"/>
        <w:ind w:firstLine="540"/>
        <w:jc w:val="both"/>
      </w:pPr>
      <w:bookmarkStart w:id="20" w:name="Par84"/>
      <w:bookmarkEnd w:id="20"/>
      <w:r>
        <w:t>&lt;*&gt; Для целей настоящего Указа под среднегодовой численностью населения понимается численность населения, указанная в статистическом бюллетене Национального статистического комитета "Численность населения на 1 января 2017 г. и среднегодовая численность населения за 2016 год по Республике Беларусь в разрезе областей, районов, городов и поселков городского типа".</w:t>
      </w:r>
    </w:p>
    <w:p w:rsidR="00EF4956" w:rsidRDefault="00EF4956">
      <w:pPr>
        <w:pStyle w:val="ConsPlusNormal"/>
        <w:jc w:val="both"/>
      </w:pPr>
    </w:p>
    <w:p w:rsidR="00EF4956" w:rsidRDefault="00EF4956">
      <w:pPr>
        <w:pStyle w:val="ConsPlusNormal"/>
        <w:ind w:firstLine="540"/>
        <w:jc w:val="both"/>
      </w:pPr>
      <w:r>
        <w:t>2. Действие настоящего Указа не распространяется:</w:t>
      </w:r>
    </w:p>
    <w:p w:rsidR="00EF4956" w:rsidRDefault="00EF4956">
      <w:pPr>
        <w:pStyle w:val="ConsPlusNormal"/>
        <w:spacing w:before="200"/>
        <w:ind w:firstLine="540"/>
        <w:jc w:val="both"/>
      </w:pPr>
      <w:r>
        <w:t>2.1. на розничную торговлю автомобильным топливом (дизельным топливом, автомобильным бензином, газом, используемым в качестве автомобильного топлива), механическими транспортными 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w:t>
      </w:r>
    </w:p>
    <w:p w:rsidR="00EF4956" w:rsidRDefault="00EF4956">
      <w:pPr>
        <w:pStyle w:val="ConsPlusNormal"/>
        <w:spacing w:before="200"/>
        <w:ind w:firstLine="540"/>
        <w:jc w:val="both"/>
      </w:pPr>
      <w:r>
        <w:t>2.2. на оказание бытовых услуг по техническому обслуживанию и ремонту автотранспортных средств.</w:t>
      </w:r>
    </w:p>
    <w:p w:rsidR="00EF4956" w:rsidRDefault="00EF4956">
      <w:pPr>
        <w:pStyle w:val="ConsPlusNormal"/>
        <w:spacing w:before="200"/>
        <w:ind w:firstLine="540"/>
        <w:jc w:val="both"/>
      </w:pPr>
      <w:r>
        <w:t>3. Совету Министров Республики Беларусь в шестимесячный срок:</w:t>
      </w:r>
    </w:p>
    <w:p w:rsidR="00EF4956" w:rsidRDefault="00EF4956">
      <w:pPr>
        <w:pStyle w:val="ConsPlusNormal"/>
        <w:spacing w:before="200"/>
        <w:ind w:firstLine="540"/>
        <w:jc w:val="both"/>
      </w:pPr>
      <w:r>
        <w:t>обеспечить приведение актов законодательства в соответствие с настоящим Указом;</w:t>
      </w:r>
    </w:p>
    <w:p w:rsidR="00EF4956" w:rsidRDefault="00EF4956">
      <w:pPr>
        <w:pStyle w:val="ConsPlusNormal"/>
        <w:spacing w:before="200"/>
        <w:ind w:firstLine="540"/>
        <w:jc w:val="both"/>
      </w:pPr>
      <w:r>
        <w:t>принять иные меры по реализации настоящего Указа.</w:t>
      </w:r>
    </w:p>
    <w:p w:rsidR="00EF4956" w:rsidRDefault="00EF495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4956">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EF4956" w:rsidRDefault="00EF4956">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EF4956" w:rsidRDefault="00EF4956">
            <w:pPr>
              <w:pStyle w:val="ConsPlusNormal"/>
              <w:jc w:val="both"/>
              <w:rPr>
                <w:color w:val="392C69"/>
              </w:rPr>
            </w:pPr>
            <w:r>
              <w:rPr>
                <w:color w:val="392C69"/>
              </w:rPr>
              <w:t>КонсультантПлюс: примечание.</w:t>
            </w:r>
          </w:p>
          <w:p w:rsidR="00EF4956" w:rsidRDefault="00EF4956">
            <w:pPr>
              <w:pStyle w:val="ConsPlusNormal"/>
              <w:jc w:val="both"/>
              <w:rPr>
                <w:color w:val="392C69"/>
              </w:rPr>
            </w:pPr>
            <w:r>
              <w:rPr>
                <w:color w:val="392C69"/>
              </w:rPr>
              <w:t>Областными Советами депутатов приняты решения об утверждении перечней населенных пунктов и территорий вне населенных пунктов, относящихся к территории сельской местности и малых городских поселений.</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EF4956" w:rsidRDefault="00EF4956">
            <w:pPr>
              <w:pStyle w:val="ConsPlusNormal"/>
              <w:jc w:val="both"/>
              <w:rPr>
                <w:color w:val="392C69"/>
              </w:rPr>
            </w:pPr>
          </w:p>
        </w:tc>
      </w:tr>
    </w:tbl>
    <w:p w:rsidR="00EF4956" w:rsidRDefault="00EF4956">
      <w:pPr>
        <w:pStyle w:val="ConsPlusNormal"/>
        <w:spacing w:before="260"/>
        <w:ind w:firstLine="540"/>
        <w:jc w:val="both"/>
      </w:pPr>
      <w:r>
        <w:t>4. Областным Советам депутатов до 1 декабря 2017 г. принять решения об утверждении перечня населенных пунктов и территорий вне населенных пунктов, относящихся к территории сельской местности и малых городских поселений, на которые распространяется действие подпунктов 1.1, 1.2 и 1.5 пункта 1 настоящего Указа.</w:t>
      </w:r>
    </w:p>
    <w:p w:rsidR="00EF4956" w:rsidRDefault="00EF4956">
      <w:pPr>
        <w:pStyle w:val="ConsPlusNormal"/>
        <w:spacing w:before="200"/>
        <w:ind w:firstLine="540"/>
        <w:jc w:val="both"/>
      </w:pPr>
      <w:r>
        <w:t>5. Рекомендовать местным Советам депутатов до 1 декабря 2017 г. определить порядок распоряжения имуществом, находящимся в собственности соответствующих административно-территориальных единиц, согласно настоящему Указу.</w:t>
      </w:r>
    </w:p>
    <w:p w:rsidR="00EF4956" w:rsidRDefault="00EF4956">
      <w:pPr>
        <w:pStyle w:val="ConsPlusNormal"/>
        <w:spacing w:before="200"/>
        <w:ind w:firstLine="540"/>
        <w:jc w:val="both"/>
      </w:pPr>
      <w:r>
        <w:t>6. Настоящий Указ вступает в силу после его официального опубликования.</w:t>
      </w:r>
    </w:p>
    <w:p w:rsidR="00EF4956" w:rsidRDefault="00EF4956">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EF4956">
        <w:tc>
          <w:tcPr>
            <w:tcW w:w="5103" w:type="dxa"/>
            <w:tcBorders>
              <w:top w:val="none" w:sz="6" w:space="0" w:color="auto"/>
              <w:left w:val="none" w:sz="6" w:space="0" w:color="auto"/>
              <w:bottom w:val="none" w:sz="6" w:space="0" w:color="auto"/>
              <w:right w:val="none" w:sz="6" w:space="0" w:color="auto"/>
            </w:tcBorders>
          </w:tcPr>
          <w:p w:rsidR="00EF4956" w:rsidRDefault="00EF4956">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rsidR="00EF4956" w:rsidRDefault="00EF4956">
            <w:pPr>
              <w:pStyle w:val="ConsPlusNormal"/>
              <w:jc w:val="right"/>
            </w:pPr>
            <w:r>
              <w:t>А.Лукашенко</w:t>
            </w:r>
          </w:p>
        </w:tc>
      </w:tr>
    </w:tbl>
    <w:p w:rsidR="00EF4956" w:rsidRDefault="00EF4956">
      <w:pPr>
        <w:pStyle w:val="ConsPlusNormal"/>
        <w:jc w:val="right"/>
      </w:pPr>
      <w:r>
        <w:t>Приложение</w:t>
      </w:r>
    </w:p>
    <w:p w:rsidR="00EF4956" w:rsidRDefault="00EF4956">
      <w:pPr>
        <w:pStyle w:val="ConsPlusNormal"/>
        <w:jc w:val="right"/>
      </w:pPr>
    </w:p>
    <w:p w:rsidR="00EF4956" w:rsidRDefault="00EF4956">
      <w:pPr>
        <w:pStyle w:val="ConsPlusNormal"/>
        <w:ind w:firstLine="540"/>
        <w:jc w:val="both"/>
      </w:pPr>
      <w:r>
        <w:t>Исключено. - Указ Президента Республики Беларусь от 31.10.2019 N 411.</w:t>
      </w:r>
    </w:p>
    <w:p w:rsidR="00EF4956" w:rsidRDefault="00EF4956">
      <w:pPr>
        <w:pStyle w:val="ConsPlusNormal"/>
        <w:jc w:val="both"/>
      </w:pPr>
    </w:p>
    <w:p w:rsidR="00EF4956" w:rsidRDefault="00EF4956">
      <w:pPr>
        <w:pStyle w:val="ConsPlusNormal"/>
        <w:jc w:val="both"/>
      </w:pPr>
    </w:p>
    <w:p w:rsidR="00EF4956" w:rsidRDefault="00EF4956">
      <w:pPr>
        <w:pStyle w:val="ConsPlusNormal"/>
        <w:pBdr>
          <w:top w:val="single" w:sz="6" w:space="0" w:color="auto"/>
        </w:pBdr>
        <w:spacing w:before="100" w:after="100"/>
        <w:jc w:val="both"/>
        <w:rPr>
          <w:sz w:val="2"/>
          <w:szCs w:val="2"/>
        </w:rPr>
      </w:pPr>
    </w:p>
    <w:p w:rsidR="00EF4956" w:rsidRDefault="00EF4956">
      <w:pPr>
        <w:pStyle w:val="ConsPlusNormal"/>
        <w:rPr>
          <w:sz w:val="16"/>
          <w:szCs w:val="16"/>
        </w:rPr>
      </w:pPr>
    </w:p>
    <w:sectPr w:rsidR="00EF495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A2"/>
    <w:rsid w:val="002C4288"/>
    <w:rsid w:val="00BE16A2"/>
    <w:rsid w:val="00EF2FFC"/>
    <w:rsid w:val="00EF49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F088B7-1F4C-480B-A57C-1E7B00A5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2968</Words>
  <Characters>16920</Characters>
  <Application>Microsoft Office Word</Application>
  <DocSecurity>2</DocSecurity>
  <Lines>141</Lines>
  <Paragraphs>39</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Шамич Юлия Вячеславовна</dc:creator>
  <cp:keywords/>
  <dc:description/>
  <cp:lastModifiedBy>mike</cp:lastModifiedBy>
  <cp:revision>2</cp:revision>
  <dcterms:created xsi:type="dcterms:W3CDTF">2025-04-15T14:52:00Z</dcterms:created>
  <dcterms:modified xsi:type="dcterms:W3CDTF">2025-04-15T14:52:00Z</dcterms:modified>
</cp:coreProperties>
</file>