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38702" w14:textId="77777777"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0D3738">
        <w:rPr>
          <w:b/>
          <w:i/>
          <w:sz w:val="20"/>
          <w:szCs w:val="20"/>
          <w:u w:val="single"/>
        </w:rPr>
        <w:t>11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8A54C6">
        <w:rPr>
          <w:b/>
          <w:i/>
          <w:sz w:val="20"/>
          <w:szCs w:val="20"/>
          <w:u w:val="single"/>
        </w:rPr>
        <w:t>июл</w:t>
      </w:r>
      <w:r w:rsidR="0036294A">
        <w:rPr>
          <w:b/>
          <w:i/>
          <w:sz w:val="20"/>
          <w:szCs w:val="20"/>
          <w:u w:val="single"/>
        </w:rPr>
        <w:t>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7F2F36">
        <w:rPr>
          <w:b/>
          <w:i/>
          <w:sz w:val="20"/>
          <w:szCs w:val="20"/>
          <w:u w:val="single"/>
        </w:rPr>
        <w:t>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жилых домов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proofErr w:type="spellStart"/>
      <w:r w:rsidR="000D3738">
        <w:rPr>
          <w:b/>
          <w:sz w:val="20"/>
          <w:szCs w:val="20"/>
        </w:rPr>
        <w:t>Смолевичском</w:t>
      </w:r>
      <w:proofErr w:type="spellEnd"/>
      <w:r w:rsidR="000D3738">
        <w:rPr>
          <w:b/>
          <w:sz w:val="20"/>
          <w:szCs w:val="20"/>
        </w:rPr>
        <w:t xml:space="preserve"> </w:t>
      </w:r>
      <w:r w:rsidR="00D70A72">
        <w:rPr>
          <w:b/>
          <w:sz w:val="20"/>
          <w:szCs w:val="20"/>
        </w:rPr>
        <w:t>районе</w:t>
      </w:r>
    </w:p>
    <w:p w14:paraId="56EF2A39" w14:textId="77777777"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>ет аукциона: пустующий</w:t>
      </w:r>
      <w:r w:rsidR="00CD7365" w:rsidRPr="001356A2">
        <w:rPr>
          <w:sz w:val="20"/>
          <w:szCs w:val="20"/>
        </w:rPr>
        <w:t xml:space="preserve"> жилой до</w:t>
      </w:r>
      <w:r w:rsidR="00A74C86" w:rsidRPr="001356A2">
        <w:rPr>
          <w:sz w:val="20"/>
          <w:szCs w:val="20"/>
        </w:rPr>
        <w:t>м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>ля обслуживания пустующего</w:t>
      </w:r>
      <w:r w:rsidR="002503FE" w:rsidRPr="001356A2">
        <w:rPr>
          <w:sz w:val="20"/>
          <w:szCs w:val="20"/>
        </w:rPr>
        <w:t xml:space="preserve"> жилого дома</w:t>
      </w:r>
    </w:p>
    <w:p w14:paraId="3033A606" w14:textId="77777777"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23.09.2021 № 547</w:t>
      </w:r>
      <w:r w:rsidRPr="001356A2">
        <w:rPr>
          <w:sz w:val="20"/>
          <w:szCs w:val="20"/>
        </w:rPr>
        <w:t>.</w:t>
      </w:r>
    </w:p>
    <w:p w14:paraId="4874FB70" w14:textId="77777777" w:rsidR="005802CC" w:rsidRPr="001356A2" w:rsidRDefault="005802CC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D70A72" w:rsidRPr="001356A2" w14:paraId="2FD82045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ADEC790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9AAAEA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B9BB769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</w:tr>
      <w:tr w:rsidR="00D70A72" w:rsidRPr="001356A2" w14:paraId="243B2FB6" w14:textId="77777777" w:rsidTr="00D70A72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CAD7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506D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59E4" w14:textId="77777777" w:rsidR="00D70A72" w:rsidRPr="00F16D02" w:rsidRDefault="00D70A72" w:rsidP="00A871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район, Курганский с/с, д.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Доброводка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ул. Мира, д. 33</w:t>
            </w:r>
          </w:p>
        </w:tc>
      </w:tr>
      <w:tr w:rsidR="00D70A72" w:rsidRPr="001356A2" w14:paraId="67562E19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20F39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EA75F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AB1" w14:textId="77777777" w:rsidR="00D70A72" w:rsidRPr="00AC31A2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D70A72" w:rsidRPr="001356A2" w14:paraId="7B2531AC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5EF4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EA9BA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44C5" w14:textId="77777777" w:rsidR="00D70A72" w:rsidRPr="00AC31A2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D70A72" w:rsidRPr="001356A2" w14:paraId="5CCE99EC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9A47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8D4D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B850" w14:textId="77777777" w:rsidR="00D70A72" w:rsidRPr="00FA284F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FA284F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</w:tr>
      <w:tr w:rsidR="00D70A72" w:rsidRPr="001356A2" w14:paraId="45E75AD7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C9CC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99DC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6569" w14:textId="77777777" w:rsidR="00D70A72" w:rsidRPr="001356A2" w:rsidRDefault="00D70A72" w:rsidP="00A8715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D70A72" w:rsidRPr="001356A2" w14:paraId="19B39738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C0F2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F1C3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8442" w14:textId="77777777" w:rsidR="00D70A72" w:rsidRPr="00FA284F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614/С-9725</w:t>
            </w:r>
          </w:p>
        </w:tc>
      </w:tr>
      <w:tr w:rsidR="00D70A72" w:rsidRPr="001356A2" w14:paraId="1FFD6AD9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0A03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5DBF0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42EB" w14:textId="77777777" w:rsidR="00D70A72" w:rsidRPr="00FA284F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Пустующий жилой дом (одноэтажный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деревянный 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жилой дом с </w:t>
            </w:r>
            <w:r>
              <w:rPr>
                <w:rFonts w:ascii="Verdana" w:hAnsi="Verdana" w:cs="Arial"/>
                <w:sz w:val="16"/>
                <w:szCs w:val="16"/>
              </w:rPr>
              <w:t>пристройкой, сараями, погребом и уборной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, общая площадь </w:t>
            </w:r>
            <w:r>
              <w:rPr>
                <w:rFonts w:ascii="Verdana" w:hAnsi="Verdana" w:cs="Arial"/>
                <w:sz w:val="16"/>
                <w:szCs w:val="16"/>
              </w:rPr>
              <w:t>38</w:t>
            </w:r>
            <w:r w:rsidRPr="00FA284F"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</w:rPr>
              <w:t>8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FA284F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, </w:t>
            </w:r>
          </w:p>
          <w:p w14:paraId="2C6B0076" w14:textId="77777777" w:rsidR="00D70A72" w:rsidRPr="00FA284F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>в сос</w:t>
            </w:r>
            <w:r>
              <w:rPr>
                <w:rFonts w:ascii="Verdana" w:hAnsi="Verdana" w:cs="Arial"/>
                <w:sz w:val="16"/>
                <w:szCs w:val="16"/>
              </w:rPr>
              <w:t>тав входит: фундамент - бутовый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, стены – </w:t>
            </w:r>
            <w:r>
              <w:rPr>
                <w:rFonts w:ascii="Verdana" w:hAnsi="Verdana" w:cs="Arial"/>
                <w:sz w:val="16"/>
                <w:szCs w:val="16"/>
              </w:rPr>
              <w:t>бревенчатые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перекрытия – дощатые, </w:t>
            </w:r>
            <w:r w:rsidRPr="00FA284F">
              <w:rPr>
                <w:rFonts w:ascii="Verdana" w:hAnsi="Verdana" w:cs="Arial"/>
                <w:sz w:val="16"/>
                <w:szCs w:val="16"/>
              </w:rPr>
              <w:t xml:space="preserve">кровля – </w:t>
            </w:r>
            <w:r>
              <w:rPr>
                <w:rFonts w:ascii="Verdana" w:hAnsi="Verdana" w:cs="Arial"/>
                <w:sz w:val="16"/>
                <w:szCs w:val="16"/>
              </w:rPr>
              <w:t>рубероид, полы - дощатые</w:t>
            </w:r>
            <w:r w:rsidRPr="00FA284F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  <w:tr w:rsidR="00D70A72" w:rsidRPr="001356A2" w14:paraId="5813ECDC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8DCF6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AE90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65F" w14:textId="77777777" w:rsidR="00D70A72" w:rsidRPr="00FA284F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441,92</w:t>
            </w:r>
          </w:p>
        </w:tc>
      </w:tr>
      <w:tr w:rsidR="00D70A72" w:rsidRPr="001356A2" w14:paraId="19F6D04D" w14:textId="77777777" w:rsidTr="00D70A7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28AC4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248AF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465A" w14:textId="77777777" w:rsidR="00D70A72" w:rsidRPr="000463DA" w:rsidRDefault="00D70A72" w:rsidP="00A8715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10 785,30</w:t>
            </w:r>
          </w:p>
        </w:tc>
      </w:tr>
      <w:tr w:rsidR="00D70A72" w:rsidRPr="001356A2" w14:paraId="5A21F67A" w14:textId="77777777" w:rsidTr="00D70A72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D924" w14:textId="77777777" w:rsidR="00D70A72" w:rsidRPr="001356A2" w:rsidRDefault="00D70A72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F246" w14:textId="77777777" w:rsidR="00D70A72" w:rsidRPr="001356A2" w:rsidRDefault="00D70A72" w:rsidP="00050F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4A1D" w14:textId="77777777" w:rsidR="00D70A72" w:rsidRPr="000463DA" w:rsidRDefault="00D70A72" w:rsidP="00A8715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2 150,00</w:t>
            </w:r>
          </w:p>
        </w:tc>
      </w:tr>
    </w:tbl>
    <w:p w14:paraId="63F98C25" w14:textId="77777777" w:rsidR="002C2798" w:rsidRDefault="002C2798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14:paraId="778261DF" w14:textId="77777777" w:rsidR="00EE510C" w:rsidRPr="000D3738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>
        <w:rPr>
          <w:rFonts w:ascii="Times New Roman" w:hAnsi="Times New Roman"/>
          <w:i/>
          <w:color w:val="auto"/>
          <w:sz w:val="19"/>
          <w:szCs w:val="19"/>
        </w:rPr>
        <w:t xml:space="preserve">ествляется на </w:t>
      </w:r>
      <w:r w:rsidR="00EE510C" w:rsidRPr="000D3738">
        <w:rPr>
          <w:rFonts w:ascii="Times New Roman" w:hAnsi="Times New Roman"/>
          <w:i/>
          <w:color w:val="auto"/>
          <w:sz w:val="19"/>
          <w:szCs w:val="19"/>
        </w:rPr>
        <w:t xml:space="preserve">основании </w:t>
      </w:r>
      <w:r w:rsidR="000D3738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proofErr w:type="spellStart"/>
      <w:r w:rsidR="000D3738">
        <w:rPr>
          <w:rFonts w:ascii="Times New Roman" w:hAnsi="Times New Roman"/>
          <w:i/>
          <w:color w:val="auto"/>
          <w:sz w:val="19"/>
          <w:szCs w:val="19"/>
        </w:rPr>
        <w:t>Смолевичского</w:t>
      </w:r>
      <w:proofErr w:type="spellEnd"/>
      <w:r w:rsidR="000D3738" w:rsidRPr="000D3738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</w:t>
      </w:r>
      <w:r w:rsidR="000D3738">
        <w:rPr>
          <w:rFonts w:ascii="Times New Roman" w:hAnsi="Times New Roman"/>
          <w:i/>
          <w:color w:val="auto"/>
          <w:sz w:val="19"/>
          <w:szCs w:val="19"/>
        </w:rPr>
        <w:t>ительного комитета от 24 июня 2024 г. № 2328.</w:t>
      </w:r>
    </w:p>
    <w:p w14:paraId="5FF1A092" w14:textId="77777777"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14:paraId="53A9E4EB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11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я 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14:paraId="37BFEA15" w14:textId="77777777"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>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14:paraId="5883F1E2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14:paraId="58E3452A" w14:textId="77777777" w:rsidR="00A50EC4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lastRenderedPageBreak/>
        <w:t xml:space="preserve">Задатки перечисляются не позднее </w:t>
      </w:r>
      <w:r w:rsidR="000D3738">
        <w:rPr>
          <w:b/>
          <w:sz w:val="19"/>
          <w:szCs w:val="19"/>
          <w:u w:val="single"/>
        </w:rPr>
        <w:t>7</w:t>
      </w:r>
      <w:r w:rsidR="00CF7E98">
        <w:rPr>
          <w:b/>
          <w:sz w:val="19"/>
          <w:szCs w:val="19"/>
          <w:u w:val="single"/>
        </w:rPr>
        <w:t xml:space="preserve"> </w:t>
      </w:r>
      <w:r w:rsidR="008A54C6">
        <w:rPr>
          <w:b/>
          <w:sz w:val="19"/>
          <w:szCs w:val="19"/>
          <w:u w:val="single"/>
        </w:rPr>
        <w:t>июл</w:t>
      </w:r>
      <w:r w:rsidR="00873570">
        <w:rPr>
          <w:b/>
          <w:sz w:val="19"/>
          <w:szCs w:val="19"/>
          <w:u w:val="single"/>
        </w:rPr>
        <w:t>я</w:t>
      </w:r>
      <w:r w:rsidR="00097075">
        <w:rPr>
          <w:b/>
          <w:sz w:val="19"/>
          <w:szCs w:val="19"/>
          <w:u w:val="single"/>
        </w:rPr>
        <w:t xml:space="preserve"> </w:t>
      </w:r>
      <w:r w:rsidR="00F4687D">
        <w:rPr>
          <w:b/>
          <w:sz w:val="19"/>
          <w:szCs w:val="19"/>
          <w:u w:val="single"/>
        </w:rPr>
        <w:t>202</w:t>
      </w:r>
      <w:r w:rsidR="0067720E">
        <w:rPr>
          <w:b/>
          <w:sz w:val="19"/>
          <w:szCs w:val="19"/>
          <w:u w:val="single"/>
        </w:rPr>
        <w:t>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следующие расчетные счета:</w:t>
      </w:r>
    </w:p>
    <w:p w14:paraId="21E142D6" w14:textId="77777777" w:rsidR="000D3738" w:rsidRDefault="009F216B" w:rsidP="000D3738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13</w:t>
      </w:r>
      <w:r w:rsidR="000D3738" w:rsidRPr="009A4974">
        <w:rPr>
          <w:b/>
          <w:sz w:val="19"/>
          <w:szCs w:val="19"/>
        </w:rPr>
        <w:t xml:space="preserve"> перечисляется на расчетный счет № </w:t>
      </w:r>
      <w:r w:rsidR="000D3738" w:rsidRPr="00182EEC">
        <w:rPr>
          <w:b/>
          <w:sz w:val="19"/>
          <w:szCs w:val="19"/>
        </w:rPr>
        <w:t>BY51AKBB36410000006016200000</w:t>
      </w:r>
      <w:r w:rsidR="000D3738">
        <w:rPr>
          <w:b/>
          <w:sz w:val="19"/>
          <w:szCs w:val="19"/>
        </w:rPr>
        <w:t xml:space="preserve"> Курганского </w:t>
      </w:r>
      <w:proofErr w:type="spellStart"/>
      <w:r w:rsidR="000D3738">
        <w:rPr>
          <w:b/>
          <w:sz w:val="19"/>
          <w:szCs w:val="19"/>
        </w:rPr>
        <w:t>сельисполкома</w:t>
      </w:r>
      <w:proofErr w:type="spellEnd"/>
      <w:r w:rsidR="000D3738">
        <w:rPr>
          <w:b/>
          <w:sz w:val="19"/>
          <w:szCs w:val="19"/>
        </w:rPr>
        <w:t>, ЦБУ № 621</w:t>
      </w:r>
      <w:r w:rsidR="000D3738" w:rsidRPr="009A4974">
        <w:rPr>
          <w:b/>
          <w:sz w:val="19"/>
          <w:szCs w:val="19"/>
        </w:rPr>
        <w:t xml:space="preserve"> ОАО «АСБ Беларусбанк», БИК AKBBBY2Х, УНП</w:t>
      </w:r>
      <w:r w:rsidR="008F6A09">
        <w:rPr>
          <w:b/>
          <w:sz w:val="19"/>
          <w:szCs w:val="19"/>
        </w:rPr>
        <w:t xml:space="preserve"> 600023808, код платежа – 04805</w:t>
      </w:r>
      <w:r w:rsidR="000D3738" w:rsidRPr="003E68D4">
        <w:rPr>
          <w:b/>
          <w:sz w:val="19"/>
          <w:szCs w:val="19"/>
        </w:rPr>
        <w:t>, код категории платежа – TAXS, ко</w:t>
      </w:r>
      <w:r w:rsidR="000D3738">
        <w:rPr>
          <w:b/>
          <w:sz w:val="19"/>
          <w:szCs w:val="19"/>
        </w:rPr>
        <w:t>д назначения платежа – 90101.</w:t>
      </w:r>
    </w:p>
    <w:p w14:paraId="59CDD8C4" w14:textId="77777777"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14:paraId="4901CCEA" w14:textId="77777777"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>я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14:paraId="651F148F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14:paraId="74648CD6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14:paraId="507BD43E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14:paraId="398A3AF2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14:paraId="07042963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14:paraId="45B47BC7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14:paraId="37FD5FB4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14:paraId="0E4D5123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14:paraId="472E6FE6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14:paraId="5B87AFA2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14:paraId="7F69B4F6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14:paraId="15503CC7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14:paraId="42385810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14:paraId="06973961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14:paraId="7280F05D" w14:textId="77777777"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14:paraId="57920D7B" w14:textId="77777777"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14:paraId="191BFE87" w14:textId="77777777"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14:paraId="62004886" w14:textId="77777777"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14:paraId="3FEB2175" w14:textId="77777777"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6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9F216B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ECA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0B1E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239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A72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D056"/>
  <w15:docId w15:val="{AF9EEE12-B6E0-4372-A4A1-197E7150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F895-918D-4F02-BE83-001A6DCA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UPRAV</cp:lastModifiedBy>
  <cp:revision>2</cp:revision>
  <cp:lastPrinted>2025-06-04T12:55:00Z</cp:lastPrinted>
  <dcterms:created xsi:type="dcterms:W3CDTF">2025-06-06T11:42:00Z</dcterms:created>
  <dcterms:modified xsi:type="dcterms:W3CDTF">2025-06-06T11:42:00Z</dcterms:modified>
</cp:coreProperties>
</file>