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B24" w:rsidRPr="00710B24" w:rsidRDefault="00710B24" w:rsidP="00710B24">
      <w:pPr>
        <w:pStyle w:val="a3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710B24">
        <w:rPr>
          <w:rFonts w:ascii="Times New Roman" w:hAnsi="Times New Roman" w:cs="Times New Roman"/>
          <w:sz w:val="30"/>
          <w:szCs w:val="30"/>
        </w:rPr>
        <w:t>М</w:t>
      </w:r>
      <w:r w:rsidRPr="00710B24">
        <w:rPr>
          <w:rFonts w:ascii="Times New Roman" w:hAnsi="Times New Roman" w:cs="Times New Roman"/>
          <w:sz w:val="30"/>
          <w:szCs w:val="30"/>
        </w:rPr>
        <w:t xml:space="preserve">еры по </w:t>
      </w:r>
      <w:r w:rsidRPr="00710B24">
        <w:rPr>
          <w:rFonts w:ascii="Times New Roman" w:hAnsi="Times New Roman" w:cs="Times New Roman"/>
          <w:sz w:val="30"/>
          <w:szCs w:val="30"/>
        </w:rPr>
        <w:t xml:space="preserve">профилактике </w:t>
      </w:r>
      <w:r w:rsidRPr="00710B24">
        <w:rPr>
          <w:rFonts w:ascii="Times New Roman" w:hAnsi="Times New Roman" w:cs="Times New Roman"/>
          <w:sz w:val="30"/>
          <w:szCs w:val="30"/>
        </w:rPr>
        <w:t>коррупции</w:t>
      </w:r>
      <w:r w:rsidRPr="00710B24">
        <w:rPr>
          <w:rFonts w:ascii="Times New Roman" w:hAnsi="Times New Roman" w:cs="Times New Roman"/>
          <w:sz w:val="30"/>
          <w:szCs w:val="30"/>
        </w:rPr>
        <w:t>.</w:t>
      </w:r>
    </w:p>
    <w:bookmarkEnd w:id="0"/>
    <w:p w:rsidR="00710B24" w:rsidRPr="00710B24" w:rsidRDefault="00710B24" w:rsidP="00710B24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10B24" w:rsidRPr="00710B24" w:rsidRDefault="00710B24" w:rsidP="00710B24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B24">
        <w:rPr>
          <w:rFonts w:ascii="Times New Roman" w:hAnsi="Times New Roman" w:cs="Times New Roman"/>
          <w:sz w:val="30"/>
          <w:szCs w:val="30"/>
        </w:rPr>
        <w:t xml:space="preserve">Коррупция – одно из наиболее опасных преступлений, подрывающих доверие к государственным институтам, нарушающих принципы справедливости и препятствующих развитию общества. </w:t>
      </w:r>
      <w:r>
        <w:rPr>
          <w:rFonts w:ascii="Times New Roman" w:hAnsi="Times New Roman" w:cs="Times New Roman"/>
          <w:sz w:val="30"/>
          <w:szCs w:val="30"/>
        </w:rPr>
        <w:br/>
      </w:r>
      <w:r w:rsidRPr="00710B24">
        <w:rPr>
          <w:rFonts w:ascii="Times New Roman" w:hAnsi="Times New Roman" w:cs="Times New Roman"/>
          <w:sz w:val="30"/>
          <w:szCs w:val="30"/>
        </w:rPr>
        <w:t xml:space="preserve">В Республике Беларусь борьба с коррупцией является приоритетным направлением государственной политики, реализуемым через комплекс превентивных мер и жесткие санкции для нарушителей. </w:t>
      </w:r>
    </w:p>
    <w:p w:rsidR="00710B24" w:rsidRPr="00710B24" w:rsidRDefault="00710B24" w:rsidP="00710B24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B24">
        <w:rPr>
          <w:rFonts w:ascii="Times New Roman" w:hAnsi="Times New Roman" w:cs="Times New Roman"/>
          <w:sz w:val="30"/>
          <w:szCs w:val="30"/>
        </w:rPr>
        <w:t xml:space="preserve">Важность антикоррупционной работы обусловлена не только необходимостью соблюдения законности, но и защитой интересов граждан, бизнеса и государства. Власти предпринимают системные шаги по предотвращению коррупционных проявлений, включая совершенствование законодательства, повышение прозрачности работы государственных органов и формирование антикоррупционной культуры среди населения. </w:t>
      </w:r>
    </w:p>
    <w:p w:rsidR="00710B24" w:rsidRPr="00710B24" w:rsidRDefault="00710B24" w:rsidP="00710B24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B24">
        <w:rPr>
          <w:rFonts w:ascii="Times New Roman" w:hAnsi="Times New Roman" w:cs="Times New Roman"/>
          <w:sz w:val="30"/>
          <w:szCs w:val="30"/>
        </w:rPr>
        <w:t>Уголовный кодекс Республики Беларусь содержит ряд статей, направленных на борьбу с коррупцией. В частности:</w:t>
      </w:r>
    </w:p>
    <w:p w:rsidR="00710B24" w:rsidRPr="00710B24" w:rsidRDefault="00710B24" w:rsidP="00710B24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B24">
        <w:rPr>
          <w:rFonts w:ascii="Times New Roman" w:hAnsi="Times New Roman" w:cs="Times New Roman"/>
          <w:sz w:val="30"/>
          <w:szCs w:val="30"/>
        </w:rPr>
        <w:t xml:space="preserve">Статья 430 – получение взятки. Предусматривает наказание в виде штрафа, ареста, ограничения или лишения свободы на срок до 15 лет </w:t>
      </w:r>
      <w:r>
        <w:rPr>
          <w:rFonts w:ascii="Times New Roman" w:hAnsi="Times New Roman" w:cs="Times New Roman"/>
          <w:sz w:val="30"/>
          <w:szCs w:val="30"/>
        </w:rPr>
        <w:br/>
      </w:r>
      <w:r w:rsidRPr="00710B24">
        <w:rPr>
          <w:rFonts w:ascii="Times New Roman" w:hAnsi="Times New Roman" w:cs="Times New Roman"/>
          <w:sz w:val="30"/>
          <w:szCs w:val="30"/>
        </w:rPr>
        <w:t>с конфискацией имущества.</w:t>
      </w:r>
    </w:p>
    <w:p w:rsidR="00710B24" w:rsidRPr="00710B24" w:rsidRDefault="00710B24" w:rsidP="00710B24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B24">
        <w:rPr>
          <w:rFonts w:ascii="Times New Roman" w:hAnsi="Times New Roman" w:cs="Times New Roman"/>
          <w:sz w:val="30"/>
          <w:szCs w:val="30"/>
        </w:rPr>
        <w:t>Статья 431 – дача взятки. В зависимости от суммы взятки и других обстоятельств виновному может грозить лишение свободы до 10 лет.</w:t>
      </w:r>
    </w:p>
    <w:p w:rsidR="00710B24" w:rsidRPr="00710B24" w:rsidRDefault="00710B24" w:rsidP="00710B24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B24">
        <w:rPr>
          <w:rFonts w:ascii="Times New Roman" w:hAnsi="Times New Roman" w:cs="Times New Roman"/>
          <w:sz w:val="30"/>
          <w:szCs w:val="30"/>
        </w:rPr>
        <w:t>Статья 432 – посредничество во взяточничестве. Наказание варьируется от штрафа до лишения свободы сроком до 10 лет.</w:t>
      </w:r>
    </w:p>
    <w:p w:rsidR="00710B24" w:rsidRPr="00710B24" w:rsidRDefault="00710B24" w:rsidP="00710B24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B24">
        <w:rPr>
          <w:rFonts w:ascii="Times New Roman" w:hAnsi="Times New Roman" w:cs="Times New Roman"/>
          <w:sz w:val="30"/>
          <w:szCs w:val="30"/>
        </w:rPr>
        <w:t xml:space="preserve">Статья 424 – злоупотребление властью или служебными полномочиями. Может повлечь наказание в виде ограничения </w:t>
      </w:r>
      <w:r>
        <w:rPr>
          <w:rFonts w:ascii="Times New Roman" w:hAnsi="Times New Roman" w:cs="Times New Roman"/>
          <w:sz w:val="30"/>
          <w:szCs w:val="30"/>
        </w:rPr>
        <w:br/>
      </w:r>
      <w:r w:rsidRPr="00710B24">
        <w:rPr>
          <w:rFonts w:ascii="Times New Roman" w:hAnsi="Times New Roman" w:cs="Times New Roman"/>
          <w:sz w:val="30"/>
          <w:szCs w:val="30"/>
        </w:rPr>
        <w:t>или лишения свободы до 10 лет.</w:t>
      </w:r>
    </w:p>
    <w:p w:rsidR="00710B24" w:rsidRPr="00710B24" w:rsidRDefault="00710B24" w:rsidP="00710B24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B24">
        <w:rPr>
          <w:rFonts w:ascii="Times New Roman" w:hAnsi="Times New Roman" w:cs="Times New Roman"/>
          <w:sz w:val="30"/>
          <w:szCs w:val="30"/>
        </w:rPr>
        <w:t xml:space="preserve">Статья 426 – превышение власти или служебных полномочий. Максимальное наказание – лишение свободы на срок до 10 лет </w:t>
      </w:r>
      <w:r>
        <w:rPr>
          <w:rFonts w:ascii="Times New Roman" w:hAnsi="Times New Roman" w:cs="Times New Roman"/>
          <w:sz w:val="30"/>
          <w:szCs w:val="30"/>
        </w:rPr>
        <w:br/>
      </w:r>
      <w:r w:rsidRPr="00710B24">
        <w:rPr>
          <w:rFonts w:ascii="Times New Roman" w:hAnsi="Times New Roman" w:cs="Times New Roman"/>
          <w:sz w:val="30"/>
          <w:szCs w:val="30"/>
        </w:rPr>
        <w:t>с лишением права занимать определенные должности.</w:t>
      </w:r>
    </w:p>
    <w:p w:rsidR="00710B24" w:rsidRPr="00710B24" w:rsidRDefault="00710B24" w:rsidP="00710B24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B24">
        <w:rPr>
          <w:rFonts w:ascii="Times New Roman" w:hAnsi="Times New Roman" w:cs="Times New Roman"/>
          <w:sz w:val="30"/>
          <w:szCs w:val="30"/>
        </w:rPr>
        <w:t xml:space="preserve">Кроме того, существует административная ответственность </w:t>
      </w:r>
      <w:r>
        <w:rPr>
          <w:rFonts w:ascii="Times New Roman" w:hAnsi="Times New Roman" w:cs="Times New Roman"/>
          <w:sz w:val="30"/>
          <w:szCs w:val="30"/>
        </w:rPr>
        <w:br/>
      </w:r>
      <w:r w:rsidRPr="00710B24">
        <w:rPr>
          <w:rFonts w:ascii="Times New Roman" w:hAnsi="Times New Roman" w:cs="Times New Roman"/>
          <w:sz w:val="30"/>
          <w:szCs w:val="30"/>
        </w:rPr>
        <w:t xml:space="preserve">за правонарушения, связанные с коррупцией, включая незаконное принятие подарков, конфликт интересов и несообщение о коррупционных фактах. </w:t>
      </w:r>
    </w:p>
    <w:p w:rsidR="00710B24" w:rsidRPr="00710B24" w:rsidRDefault="00710B24" w:rsidP="00710B24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B24">
        <w:rPr>
          <w:rFonts w:ascii="Times New Roman" w:hAnsi="Times New Roman" w:cs="Times New Roman"/>
          <w:sz w:val="30"/>
          <w:szCs w:val="30"/>
        </w:rPr>
        <w:t xml:space="preserve">Борьба с коррупцией требует не только наказания виновных, </w:t>
      </w:r>
      <w:r>
        <w:rPr>
          <w:rFonts w:ascii="Times New Roman" w:hAnsi="Times New Roman" w:cs="Times New Roman"/>
          <w:sz w:val="30"/>
          <w:szCs w:val="30"/>
        </w:rPr>
        <w:br/>
      </w:r>
      <w:r w:rsidRPr="00710B24">
        <w:rPr>
          <w:rFonts w:ascii="Times New Roman" w:hAnsi="Times New Roman" w:cs="Times New Roman"/>
          <w:sz w:val="30"/>
          <w:szCs w:val="30"/>
        </w:rPr>
        <w:t>но и эффективных превентивных мер, направленных на снижение уровня коррупционных рисков. В Республике Беларусь реализуются следующие меры профилактики:</w:t>
      </w:r>
    </w:p>
    <w:p w:rsidR="00710B24" w:rsidRPr="00710B24" w:rsidRDefault="00710B24" w:rsidP="00710B24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B24">
        <w:rPr>
          <w:rFonts w:ascii="Times New Roman" w:hAnsi="Times New Roman" w:cs="Times New Roman"/>
          <w:sz w:val="30"/>
          <w:szCs w:val="30"/>
        </w:rPr>
        <w:t xml:space="preserve">Постоянно обновляются нормативные акты, направленные </w:t>
      </w:r>
      <w:r>
        <w:rPr>
          <w:rFonts w:ascii="Times New Roman" w:hAnsi="Times New Roman" w:cs="Times New Roman"/>
          <w:sz w:val="30"/>
          <w:szCs w:val="30"/>
        </w:rPr>
        <w:br/>
      </w:r>
      <w:r w:rsidRPr="00710B24">
        <w:rPr>
          <w:rFonts w:ascii="Times New Roman" w:hAnsi="Times New Roman" w:cs="Times New Roman"/>
          <w:sz w:val="30"/>
          <w:szCs w:val="30"/>
        </w:rPr>
        <w:t>на повышение прозрачности работы государственных органов и снижение коррупционных рисков.</w:t>
      </w:r>
    </w:p>
    <w:p w:rsidR="00710B24" w:rsidRPr="00710B24" w:rsidRDefault="00710B24" w:rsidP="00710B24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B24">
        <w:rPr>
          <w:rFonts w:ascii="Times New Roman" w:hAnsi="Times New Roman" w:cs="Times New Roman"/>
          <w:sz w:val="30"/>
          <w:szCs w:val="30"/>
        </w:rPr>
        <w:lastRenderedPageBreak/>
        <w:t xml:space="preserve">Государственные закупки, распределение бюджетных средств </w:t>
      </w:r>
      <w:r>
        <w:rPr>
          <w:rFonts w:ascii="Times New Roman" w:hAnsi="Times New Roman" w:cs="Times New Roman"/>
          <w:sz w:val="30"/>
          <w:szCs w:val="30"/>
        </w:rPr>
        <w:br/>
      </w:r>
      <w:r w:rsidRPr="00710B24">
        <w:rPr>
          <w:rFonts w:ascii="Times New Roman" w:hAnsi="Times New Roman" w:cs="Times New Roman"/>
          <w:sz w:val="30"/>
          <w:szCs w:val="30"/>
        </w:rPr>
        <w:t>и деятельность чиновников контролируются независимыми органами. Внедряются электронные системы отчетности и цифровые платформы, исключающие человеческий фактор.</w:t>
      </w:r>
    </w:p>
    <w:p w:rsidR="00710B24" w:rsidRPr="00710B24" w:rsidRDefault="00710B24" w:rsidP="00710B24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B24">
        <w:rPr>
          <w:rFonts w:ascii="Times New Roman" w:hAnsi="Times New Roman" w:cs="Times New Roman"/>
          <w:sz w:val="30"/>
          <w:szCs w:val="30"/>
        </w:rPr>
        <w:t xml:space="preserve">Законы и ведомственные акты проходят проверку на наличие </w:t>
      </w:r>
      <w:proofErr w:type="spellStart"/>
      <w:r w:rsidRPr="00710B24">
        <w:rPr>
          <w:rFonts w:ascii="Times New Roman" w:hAnsi="Times New Roman" w:cs="Times New Roman"/>
          <w:sz w:val="30"/>
          <w:szCs w:val="30"/>
        </w:rPr>
        <w:t>коррупциогенных</w:t>
      </w:r>
      <w:proofErr w:type="spellEnd"/>
      <w:r w:rsidRPr="00710B24">
        <w:rPr>
          <w:rFonts w:ascii="Times New Roman" w:hAnsi="Times New Roman" w:cs="Times New Roman"/>
          <w:sz w:val="30"/>
          <w:szCs w:val="30"/>
        </w:rPr>
        <w:t xml:space="preserve"> факторов, что позволяет исключить лазейки </w:t>
      </w:r>
      <w:r>
        <w:rPr>
          <w:rFonts w:ascii="Times New Roman" w:hAnsi="Times New Roman" w:cs="Times New Roman"/>
          <w:sz w:val="30"/>
          <w:szCs w:val="30"/>
        </w:rPr>
        <w:br/>
      </w:r>
      <w:r w:rsidRPr="00710B24">
        <w:rPr>
          <w:rFonts w:ascii="Times New Roman" w:hAnsi="Times New Roman" w:cs="Times New Roman"/>
          <w:sz w:val="30"/>
          <w:szCs w:val="30"/>
        </w:rPr>
        <w:t>для злоупотреблений.</w:t>
      </w:r>
    </w:p>
    <w:p w:rsidR="00710B24" w:rsidRPr="00710B24" w:rsidRDefault="00710B24" w:rsidP="00710B24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B24">
        <w:rPr>
          <w:rFonts w:ascii="Times New Roman" w:hAnsi="Times New Roman" w:cs="Times New Roman"/>
          <w:sz w:val="30"/>
          <w:szCs w:val="30"/>
        </w:rPr>
        <w:t>В образовательных учреждениях, на предприятиях и в госструктурах проводятся лекции и тренинги по формированию правосознания и этики. Чиновники обязаны проходить курсы по антикоррупционной безопасности.</w:t>
      </w:r>
    </w:p>
    <w:p w:rsidR="00710B24" w:rsidRPr="00710B24" w:rsidRDefault="00710B24" w:rsidP="00710B24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B24">
        <w:rPr>
          <w:rFonts w:ascii="Times New Roman" w:hAnsi="Times New Roman" w:cs="Times New Roman"/>
          <w:sz w:val="30"/>
          <w:szCs w:val="30"/>
        </w:rPr>
        <w:t>Государство гарантирует конфиденциальность и безопасность лицам, заявившим о коррупционных правонарушениях. Действует программа поощрения добросовестных граждан, предоставляющих сведения о взяточничестве и других коррупционных проявлениях.</w:t>
      </w:r>
    </w:p>
    <w:p w:rsidR="00710B24" w:rsidRPr="00710B24" w:rsidRDefault="00710B24" w:rsidP="00710B24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B24">
        <w:rPr>
          <w:rFonts w:ascii="Times New Roman" w:hAnsi="Times New Roman" w:cs="Times New Roman"/>
          <w:sz w:val="30"/>
          <w:szCs w:val="30"/>
        </w:rPr>
        <w:t>Чиновники обязаны декларировать доходы и расходы, соблюдать нормы служебного поведения и избегать конфликтов интересов.</w:t>
      </w:r>
    </w:p>
    <w:p w:rsidR="00710B24" w:rsidRPr="00710B24" w:rsidRDefault="00710B24" w:rsidP="00710B24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B24">
        <w:rPr>
          <w:rFonts w:ascii="Times New Roman" w:hAnsi="Times New Roman" w:cs="Times New Roman"/>
          <w:sz w:val="30"/>
          <w:szCs w:val="30"/>
        </w:rPr>
        <w:t xml:space="preserve">Жители страны могут участвовать в общественных антикоррупционных инициативах, обращаться в органы власти </w:t>
      </w:r>
      <w:r>
        <w:rPr>
          <w:rFonts w:ascii="Times New Roman" w:hAnsi="Times New Roman" w:cs="Times New Roman"/>
          <w:sz w:val="30"/>
          <w:szCs w:val="30"/>
        </w:rPr>
        <w:br/>
      </w:r>
      <w:r w:rsidRPr="00710B24">
        <w:rPr>
          <w:rFonts w:ascii="Times New Roman" w:hAnsi="Times New Roman" w:cs="Times New Roman"/>
          <w:sz w:val="30"/>
          <w:szCs w:val="30"/>
        </w:rPr>
        <w:t>с жалобами и предлагать меры по повышению прозрачности управления.</w:t>
      </w:r>
    </w:p>
    <w:p w:rsidR="00710B24" w:rsidRPr="00710B24" w:rsidRDefault="00710B24" w:rsidP="00710B24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B24">
        <w:rPr>
          <w:rFonts w:ascii="Times New Roman" w:hAnsi="Times New Roman" w:cs="Times New Roman"/>
          <w:sz w:val="30"/>
          <w:szCs w:val="30"/>
        </w:rPr>
        <w:t xml:space="preserve">Профилактика коррупции – это комплексная задача, требующая участия государства, общества и каждого гражданина. </w:t>
      </w:r>
      <w:r>
        <w:rPr>
          <w:rFonts w:ascii="Times New Roman" w:hAnsi="Times New Roman" w:cs="Times New Roman"/>
          <w:sz w:val="30"/>
          <w:szCs w:val="30"/>
        </w:rPr>
        <w:br/>
      </w:r>
      <w:r w:rsidRPr="00710B24">
        <w:rPr>
          <w:rFonts w:ascii="Times New Roman" w:hAnsi="Times New Roman" w:cs="Times New Roman"/>
          <w:sz w:val="30"/>
          <w:szCs w:val="30"/>
        </w:rPr>
        <w:t>Только совместными усилиями можно создать эффективную систему противодействия коррупции, основанную на принципах законности, прозрачности и ответственности.</w:t>
      </w:r>
    </w:p>
    <w:p w:rsidR="00E338FA" w:rsidRPr="00710B24" w:rsidRDefault="00E338FA" w:rsidP="00710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338FA" w:rsidRPr="00710B24" w:rsidSect="00710B2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26D"/>
    <w:rsid w:val="00710B24"/>
    <w:rsid w:val="00E338FA"/>
    <w:rsid w:val="00F8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0B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0B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10B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0B2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10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10B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0B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10B2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0B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0B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10B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0B2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10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10B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0B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10B2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2025-09-23T05:36:00Z</dcterms:created>
  <dcterms:modified xsi:type="dcterms:W3CDTF">2025-09-23T05:40:00Z</dcterms:modified>
</cp:coreProperties>
</file>