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3E483C" w:rsidRPr="003E483C" w:rsidRDefault="003E483C" w:rsidP="003E483C">
      <w:pPr>
        <w:shd w:val="clear" w:color="auto" w:fill="FFFFFF"/>
        <w:spacing w:after="150" w:line="240" w:lineRule="auto"/>
        <w:jc w:val="center"/>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fldChar w:fldCharType="begin"/>
      </w:r>
      <w:r w:rsidRPr="003E483C">
        <w:rPr>
          <w:rFonts w:ascii="Times New Roman" w:eastAsia="Times New Roman" w:hAnsi="Times New Roman" w:cs="Times New Roman"/>
          <w:color w:val="222222"/>
          <w:sz w:val="30"/>
          <w:szCs w:val="30"/>
          <w:lang w:eastAsia="ru-RU"/>
        </w:rPr>
        <w:instrText xml:space="preserve"> HYPERLINK "https://yonovogrudok.by/files/01727/obj/110/33943/doc/extrimizm.pdf" \t "_blank" </w:instrText>
      </w:r>
      <w:r w:rsidRPr="003E483C">
        <w:rPr>
          <w:rFonts w:ascii="Times New Roman" w:eastAsia="Times New Roman" w:hAnsi="Times New Roman" w:cs="Times New Roman"/>
          <w:color w:val="222222"/>
          <w:sz w:val="30"/>
          <w:szCs w:val="30"/>
          <w:lang w:eastAsia="ru-RU"/>
        </w:rPr>
        <w:fldChar w:fldCharType="separate"/>
      </w:r>
      <w:r w:rsidRPr="003E483C">
        <w:rPr>
          <w:rFonts w:ascii="Times New Roman" w:eastAsia="Times New Roman" w:hAnsi="Times New Roman" w:cs="Times New Roman"/>
          <w:color w:val="038ACC"/>
          <w:sz w:val="30"/>
          <w:szCs w:val="30"/>
          <w:lang w:eastAsia="ru-RU"/>
        </w:rPr>
        <w:t>Памятка по профилактике экстремизма</w:t>
      </w:r>
      <w:r w:rsidRPr="003E483C">
        <w:rPr>
          <w:rFonts w:ascii="Times New Roman" w:eastAsia="Times New Roman" w:hAnsi="Times New Roman" w:cs="Times New Roman"/>
          <w:color w:val="222222"/>
          <w:sz w:val="30"/>
          <w:szCs w:val="30"/>
          <w:lang w:eastAsia="ru-RU"/>
        </w:rPr>
        <w:fldChar w:fldCharType="end"/>
      </w:r>
    </w:p>
    <w:bookmarkEnd w:id="0"/>
    <w:p w:rsidR="003E483C" w:rsidRPr="003E483C" w:rsidRDefault="003E483C" w:rsidP="003E483C">
      <w:pPr>
        <w:shd w:val="clear" w:color="auto" w:fill="FFFFFF"/>
        <w:spacing w:after="150" w:line="240" w:lineRule="auto"/>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b/>
          <w:bCs/>
          <w:color w:val="222222"/>
          <w:sz w:val="30"/>
          <w:szCs w:val="30"/>
          <w:lang w:eastAsia="ru-RU"/>
        </w:rPr>
        <w:t>Понятие "экстремизм"</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 xml:space="preserve">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 </w:t>
      </w:r>
      <w:proofErr w:type="gramStart"/>
      <w:r w:rsidRPr="003E483C">
        <w:rPr>
          <w:rFonts w:ascii="Times New Roman" w:eastAsia="Times New Roman" w:hAnsi="Times New Roman" w:cs="Times New Roman"/>
          <w:color w:val="222222"/>
          <w:sz w:val="30"/>
          <w:szCs w:val="30"/>
          <w:lang w:eastAsia="ru-RU"/>
        </w:rPr>
        <w:t>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 однозначно,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roofErr w:type="gramEnd"/>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proofErr w:type="gramStart"/>
      <w:r w:rsidRPr="003E483C">
        <w:rPr>
          <w:rFonts w:ascii="Times New Roman" w:eastAsia="Times New Roman" w:hAnsi="Times New Roman" w:cs="Times New Roman"/>
          <w:color w:val="222222"/>
          <w:sz w:val="30"/>
          <w:szCs w:val="30"/>
          <w:lang w:eastAsia="ru-RU"/>
        </w:rPr>
        <w:t xml:space="preserve">Доктор Питер Т. </w:t>
      </w:r>
      <w:proofErr w:type="spellStart"/>
      <w:r w:rsidRPr="003E483C">
        <w:rPr>
          <w:rFonts w:ascii="Times New Roman" w:eastAsia="Times New Roman" w:hAnsi="Times New Roman" w:cs="Times New Roman"/>
          <w:color w:val="222222"/>
          <w:sz w:val="30"/>
          <w:szCs w:val="30"/>
          <w:lang w:eastAsia="ru-RU"/>
        </w:rPr>
        <w:t>Колеман</w:t>
      </w:r>
      <w:proofErr w:type="spellEnd"/>
      <w:r w:rsidRPr="003E483C">
        <w:rPr>
          <w:rFonts w:ascii="Times New Roman" w:eastAsia="Times New Roman" w:hAnsi="Times New Roman" w:cs="Times New Roman"/>
          <w:color w:val="222222"/>
          <w:sz w:val="30"/>
          <w:szCs w:val="30"/>
          <w:lang w:eastAsia="ru-RU"/>
        </w:rPr>
        <w:t xml:space="preserve"> (англ. </w:t>
      </w:r>
      <w:proofErr w:type="spellStart"/>
      <w:r w:rsidRPr="003E483C">
        <w:rPr>
          <w:rFonts w:ascii="Times New Roman" w:eastAsia="Times New Roman" w:hAnsi="Times New Roman" w:cs="Times New Roman"/>
          <w:color w:val="222222"/>
          <w:sz w:val="30"/>
          <w:szCs w:val="30"/>
          <w:lang w:eastAsia="ru-RU"/>
        </w:rPr>
        <w:t>Peter</w:t>
      </w:r>
      <w:proofErr w:type="spellEnd"/>
      <w:r w:rsidRPr="003E483C">
        <w:rPr>
          <w:rFonts w:ascii="Times New Roman" w:eastAsia="Times New Roman" w:hAnsi="Times New Roman" w:cs="Times New Roman"/>
          <w:color w:val="222222"/>
          <w:sz w:val="30"/>
          <w:szCs w:val="30"/>
          <w:lang w:eastAsia="ru-RU"/>
        </w:rPr>
        <w:t xml:space="preserve"> T.</w:t>
      </w:r>
      <w:proofErr w:type="gramEnd"/>
      <w:r w:rsidRPr="003E483C">
        <w:rPr>
          <w:rFonts w:ascii="Times New Roman" w:eastAsia="Times New Roman" w:hAnsi="Times New Roman" w:cs="Times New Roman"/>
          <w:color w:val="222222"/>
          <w:sz w:val="30"/>
          <w:szCs w:val="30"/>
          <w:lang w:eastAsia="ru-RU"/>
        </w:rPr>
        <w:t xml:space="preserve"> </w:t>
      </w:r>
      <w:proofErr w:type="spellStart"/>
      <w:proofErr w:type="gramStart"/>
      <w:r w:rsidRPr="003E483C">
        <w:rPr>
          <w:rFonts w:ascii="Times New Roman" w:eastAsia="Times New Roman" w:hAnsi="Times New Roman" w:cs="Times New Roman"/>
          <w:color w:val="222222"/>
          <w:sz w:val="30"/>
          <w:szCs w:val="30"/>
          <w:lang w:eastAsia="ru-RU"/>
        </w:rPr>
        <w:t>Coleman</w:t>
      </w:r>
      <w:proofErr w:type="spellEnd"/>
      <w:r w:rsidRPr="003E483C">
        <w:rPr>
          <w:rFonts w:ascii="Times New Roman" w:eastAsia="Times New Roman" w:hAnsi="Times New Roman" w:cs="Times New Roman"/>
          <w:color w:val="222222"/>
          <w:sz w:val="30"/>
          <w:szCs w:val="30"/>
          <w:lang w:eastAsia="ru-RU"/>
        </w:rPr>
        <w:t xml:space="preserve">) и доктор </w:t>
      </w:r>
      <w:proofErr w:type="spellStart"/>
      <w:r w:rsidRPr="003E483C">
        <w:rPr>
          <w:rFonts w:ascii="Times New Roman" w:eastAsia="Times New Roman" w:hAnsi="Times New Roman" w:cs="Times New Roman"/>
          <w:color w:val="222222"/>
          <w:sz w:val="30"/>
          <w:szCs w:val="30"/>
          <w:lang w:eastAsia="ru-RU"/>
        </w:rPr>
        <w:t>Андреа</w:t>
      </w:r>
      <w:proofErr w:type="spellEnd"/>
      <w:r w:rsidRPr="003E483C">
        <w:rPr>
          <w:rFonts w:ascii="Times New Roman" w:eastAsia="Times New Roman" w:hAnsi="Times New Roman" w:cs="Times New Roman"/>
          <w:color w:val="222222"/>
          <w:sz w:val="30"/>
          <w:szCs w:val="30"/>
          <w:lang w:eastAsia="ru-RU"/>
        </w:rPr>
        <w:t xml:space="preserve"> </w:t>
      </w:r>
      <w:proofErr w:type="spellStart"/>
      <w:r w:rsidRPr="003E483C">
        <w:rPr>
          <w:rFonts w:ascii="Times New Roman" w:eastAsia="Times New Roman" w:hAnsi="Times New Roman" w:cs="Times New Roman"/>
          <w:color w:val="222222"/>
          <w:sz w:val="30"/>
          <w:szCs w:val="30"/>
          <w:lang w:eastAsia="ru-RU"/>
        </w:rPr>
        <w:t>Бартоли</w:t>
      </w:r>
      <w:proofErr w:type="spellEnd"/>
      <w:r w:rsidRPr="003E483C">
        <w:rPr>
          <w:rFonts w:ascii="Times New Roman" w:eastAsia="Times New Roman" w:hAnsi="Times New Roman" w:cs="Times New Roman"/>
          <w:color w:val="222222"/>
          <w:sz w:val="30"/>
          <w:szCs w:val="30"/>
          <w:lang w:eastAsia="ru-RU"/>
        </w:rPr>
        <w:t xml:space="preserve"> (англ. </w:t>
      </w:r>
      <w:proofErr w:type="spellStart"/>
      <w:r w:rsidRPr="003E483C">
        <w:rPr>
          <w:rFonts w:ascii="Times New Roman" w:eastAsia="Times New Roman" w:hAnsi="Times New Roman" w:cs="Times New Roman"/>
          <w:color w:val="222222"/>
          <w:sz w:val="30"/>
          <w:szCs w:val="30"/>
          <w:lang w:eastAsia="ru-RU"/>
        </w:rPr>
        <w:t>Andrea</w:t>
      </w:r>
      <w:proofErr w:type="spellEnd"/>
      <w:r w:rsidRPr="003E483C">
        <w:rPr>
          <w:rFonts w:ascii="Times New Roman" w:eastAsia="Times New Roman" w:hAnsi="Times New Roman" w:cs="Times New Roman"/>
          <w:color w:val="222222"/>
          <w:sz w:val="30"/>
          <w:szCs w:val="30"/>
          <w:lang w:eastAsia="ru-RU"/>
        </w:rPr>
        <w:t xml:space="preserve"> </w:t>
      </w:r>
      <w:proofErr w:type="spellStart"/>
      <w:r w:rsidRPr="003E483C">
        <w:rPr>
          <w:rFonts w:ascii="Times New Roman" w:eastAsia="Times New Roman" w:hAnsi="Times New Roman" w:cs="Times New Roman"/>
          <w:color w:val="222222"/>
          <w:sz w:val="30"/>
          <w:szCs w:val="30"/>
          <w:lang w:eastAsia="ru-RU"/>
        </w:rPr>
        <w:t>Bartoli</w:t>
      </w:r>
      <w:proofErr w:type="spellEnd"/>
      <w:r w:rsidRPr="003E483C">
        <w:rPr>
          <w:rFonts w:ascii="Times New Roman" w:eastAsia="Times New Roman" w:hAnsi="Times New Roman" w:cs="Times New Roman"/>
          <w:color w:val="222222"/>
          <w:sz w:val="30"/>
          <w:szCs w:val="30"/>
          <w:lang w:eastAsia="ru-RU"/>
        </w:rPr>
        <w:t>) в своей работе "</w:t>
      </w:r>
      <w:proofErr w:type="spellStart"/>
      <w:r w:rsidRPr="003E483C">
        <w:rPr>
          <w:rFonts w:ascii="Times New Roman" w:eastAsia="Times New Roman" w:hAnsi="Times New Roman" w:cs="Times New Roman"/>
          <w:color w:val="222222"/>
          <w:sz w:val="30"/>
          <w:szCs w:val="30"/>
          <w:lang w:eastAsia="ru-RU"/>
        </w:rPr>
        <w:t>Addressing</w:t>
      </w:r>
      <w:proofErr w:type="spellEnd"/>
      <w:r w:rsidRPr="003E483C">
        <w:rPr>
          <w:rFonts w:ascii="Times New Roman" w:eastAsia="Times New Roman" w:hAnsi="Times New Roman" w:cs="Times New Roman"/>
          <w:color w:val="222222"/>
          <w:sz w:val="30"/>
          <w:szCs w:val="30"/>
          <w:lang w:eastAsia="ru-RU"/>
        </w:rPr>
        <w:t xml:space="preserve"> </w:t>
      </w:r>
      <w:proofErr w:type="spellStart"/>
      <w:r w:rsidRPr="003E483C">
        <w:rPr>
          <w:rFonts w:ascii="Times New Roman" w:eastAsia="Times New Roman" w:hAnsi="Times New Roman" w:cs="Times New Roman"/>
          <w:color w:val="222222"/>
          <w:sz w:val="30"/>
          <w:szCs w:val="30"/>
          <w:lang w:eastAsia="ru-RU"/>
        </w:rPr>
        <w:t>Extremism</w:t>
      </w:r>
      <w:proofErr w:type="spellEnd"/>
      <w:r w:rsidRPr="003E483C">
        <w:rPr>
          <w:rFonts w:ascii="Times New Roman" w:eastAsia="Times New Roman" w:hAnsi="Times New Roman" w:cs="Times New Roman"/>
          <w:color w:val="222222"/>
          <w:sz w:val="30"/>
          <w:szCs w:val="30"/>
          <w:lang w:eastAsia="ru-RU"/>
        </w:rPr>
        <w:t>" дали краткий обзор предлагаемых определений этого понятия:</w:t>
      </w:r>
      <w:proofErr w:type="gramEnd"/>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 xml:space="preserve">Экстремизм – это на самом деле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w:t>
      </w:r>
      <w:proofErr w:type="gramStart"/>
      <w:r w:rsidRPr="003E483C">
        <w:rPr>
          <w:rFonts w:ascii="Times New Roman" w:eastAsia="Times New Roman" w:hAnsi="Times New Roman" w:cs="Times New Roman"/>
          <w:color w:val="222222"/>
          <w:sz w:val="30"/>
          <w:szCs w:val="30"/>
          <w:lang w:eastAsia="ru-RU"/>
        </w:rPr>
        <w:t>обычных</w:t>
      </w:r>
      <w:proofErr w:type="gramEnd"/>
      <w:r w:rsidRPr="003E483C">
        <w:rPr>
          <w:rFonts w:ascii="Times New Roman" w:eastAsia="Times New Roman" w:hAnsi="Times New Roman" w:cs="Times New Roman"/>
          <w:color w:val="222222"/>
          <w:sz w:val="30"/>
          <w:szCs w:val="30"/>
          <w:lang w:eastAsia="ru-RU"/>
        </w:rPr>
        <w:t xml:space="preserve">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 же определение того, что следует считать "обычным" или "общепринятым" – это всегда субъективный и политический вопрос. Таким образом, мы предполагаем, что в любой дискуссии на тему экстремизма затрагивается следующее:</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 </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 xml:space="preserve">Обычно, одни экстремистские действия некоторыми людьми рассматриваются как справедливые и добродетельные (например, </w:t>
      </w:r>
      <w:proofErr w:type="spellStart"/>
      <w:r w:rsidRPr="003E483C">
        <w:rPr>
          <w:rFonts w:ascii="Times New Roman" w:eastAsia="Times New Roman" w:hAnsi="Times New Roman" w:cs="Times New Roman"/>
          <w:color w:val="222222"/>
          <w:sz w:val="30"/>
          <w:szCs w:val="30"/>
          <w:lang w:eastAsia="ru-RU"/>
        </w:rPr>
        <w:t>просоциальная</w:t>
      </w:r>
      <w:proofErr w:type="spellEnd"/>
      <w:r w:rsidRPr="003E483C">
        <w:rPr>
          <w:rFonts w:ascii="Times New Roman" w:eastAsia="Times New Roman" w:hAnsi="Times New Roman" w:cs="Times New Roman"/>
          <w:color w:val="222222"/>
          <w:sz w:val="30"/>
          <w:szCs w:val="30"/>
          <w:lang w:eastAsia="ru-RU"/>
        </w:rPr>
        <w:t xml:space="preserve"> "борьба за свободу"), а другие экстремистские действия – как несправедливые и аморальные (антисоциальный "терроризм"). Это зависит от ценностей, политических убеждений, нравственных ограничений </w:t>
      </w:r>
      <w:proofErr w:type="gramStart"/>
      <w:r w:rsidRPr="003E483C">
        <w:rPr>
          <w:rFonts w:ascii="Times New Roman" w:eastAsia="Times New Roman" w:hAnsi="Times New Roman" w:cs="Times New Roman"/>
          <w:color w:val="222222"/>
          <w:sz w:val="30"/>
          <w:szCs w:val="30"/>
          <w:lang w:eastAsia="ru-RU"/>
        </w:rPr>
        <w:t>оценивающего</w:t>
      </w:r>
      <w:proofErr w:type="gramEnd"/>
      <w:r w:rsidRPr="003E483C">
        <w:rPr>
          <w:rFonts w:ascii="Times New Roman" w:eastAsia="Times New Roman" w:hAnsi="Times New Roman" w:cs="Times New Roman"/>
          <w:color w:val="222222"/>
          <w:sz w:val="30"/>
          <w:szCs w:val="30"/>
          <w:lang w:eastAsia="ru-RU"/>
        </w:rPr>
        <w:t>, а так же от его отношений с деятелем.</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 </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 xml:space="preserve">Различие сил также имеет значение при определении экстремизма. Во время конфликта, действия членов более слабой группы часто выглядят </w:t>
      </w:r>
      <w:r w:rsidRPr="003E483C">
        <w:rPr>
          <w:rFonts w:ascii="Times New Roman" w:eastAsia="Times New Roman" w:hAnsi="Times New Roman" w:cs="Times New Roman"/>
          <w:color w:val="222222"/>
          <w:sz w:val="30"/>
          <w:szCs w:val="30"/>
          <w:lang w:eastAsia="ru-RU"/>
        </w:rPr>
        <w:lastRenderedPageBreak/>
        <w:t xml:space="preserve">более экстремальными, чем такие же действия членов более сильной группы, защищающей свой статус-кво. В дополнение, на крайние меры скорее пойдут маргинальные люди и группы, которые рассматривают </w:t>
      </w:r>
      <w:proofErr w:type="gramStart"/>
      <w:r w:rsidRPr="003E483C">
        <w:rPr>
          <w:rFonts w:ascii="Times New Roman" w:eastAsia="Times New Roman" w:hAnsi="Times New Roman" w:cs="Times New Roman"/>
          <w:color w:val="222222"/>
          <w:sz w:val="30"/>
          <w:szCs w:val="30"/>
          <w:lang w:eastAsia="ru-RU"/>
        </w:rPr>
        <w:t>более нормативные</w:t>
      </w:r>
      <w:proofErr w:type="gramEnd"/>
      <w:r w:rsidRPr="003E483C">
        <w:rPr>
          <w:rFonts w:ascii="Times New Roman" w:eastAsia="Times New Roman" w:hAnsi="Times New Roman" w:cs="Times New Roman"/>
          <w:color w:val="222222"/>
          <w:sz w:val="30"/>
          <w:szCs w:val="30"/>
          <w:lang w:eastAsia="ru-RU"/>
        </w:rPr>
        <w:t xml:space="preserve"> формы разрешения конфликта как недоступные для них, или относятся к ним с предубеждением. Однако</w:t>
      </w:r>
      <w:proofErr w:type="gramStart"/>
      <w:r w:rsidRPr="003E483C">
        <w:rPr>
          <w:rFonts w:ascii="Times New Roman" w:eastAsia="Times New Roman" w:hAnsi="Times New Roman" w:cs="Times New Roman"/>
          <w:color w:val="222222"/>
          <w:sz w:val="30"/>
          <w:szCs w:val="30"/>
          <w:lang w:eastAsia="ru-RU"/>
        </w:rPr>
        <w:t>,</w:t>
      </w:r>
      <w:proofErr w:type="gramEnd"/>
      <w:r w:rsidRPr="003E483C">
        <w:rPr>
          <w:rFonts w:ascii="Times New Roman" w:eastAsia="Times New Roman" w:hAnsi="Times New Roman" w:cs="Times New Roman"/>
          <w:color w:val="222222"/>
          <w:sz w:val="30"/>
          <w:szCs w:val="30"/>
          <w:lang w:eastAsia="ru-RU"/>
        </w:rPr>
        <w:t xml:space="preserve"> доминирующие группы тоже зачастую прибегают к экстремальным действиям (например, санкционирование правительством насильственных действий военизированных формирований или нападение в </w:t>
      </w:r>
      <w:proofErr w:type="spellStart"/>
      <w:r w:rsidRPr="003E483C">
        <w:rPr>
          <w:rFonts w:ascii="Times New Roman" w:eastAsia="Times New Roman" w:hAnsi="Times New Roman" w:cs="Times New Roman"/>
          <w:color w:val="222222"/>
          <w:sz w:val="30"/>
          <w:szCs w:val="30"/>
          <w:lang w:eastAsia="ru-RU"/>
        </w:rPr>
        <w:t>Вако</w:t>
      </w:r>
      <w:proofErr w:type="spellEnd"/>
      <w:r w:rsidRPr="003E483C">
        <w:rPr>
          <w:rFonts w:ascii="Times New Roman" w:eastAsia="Times New Roman" w:hAnsi="Times New Roman" w:cs="Times New Roman"/>
          <w:color w:val="222222"/>
          <w:sz w:val="30"/>
          <w:szCs w:val="30"/>
          <w:lang w:eastAsia="ru-RU"/>
        </w:rPr>
        <w:t>, осуществлённое ФБР в США).</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 </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 xml:space="preserve">Экстремистские действия часто связаны с насилием, хотя группы экстремистов могу различаться по предпочтению насильственной или ненасильственной тактики, допускаемому уровню насилия, предпочитаемым мишеням для своих насильственных действий (от инфраструктуры и военного персонала до мирных граждан и даже детей). Опять же, более слабые группы скорее будут использовать и предпримут прямые и эпизодические формы насилия (например, подрывы террористов-смертников), тогда как доминантные группы склонны к более структурированным или </w:t>
      </w:r>
      <w:proofErr w:type="spellStart"/>
      <w:r w:rsidRPr="003E483C">
        <w:rPr>
          <w:rFonts w:ascii="Times New Roman" w:eastAsia="Times New Roman" w:hAnsi="Times New Roman" w:cs="Times New Roman"/>
          <w:color w:val="222222"/>
          <w:sz w:val="30"/>
          <w:szCs w:val="30"/>
          <w:lang w:eastAsia="ru-RU"/>
        </w:rPr>
        <w:t>институционализированным</w:t>
      </w:r>
      <w:proofErr w:type="spellEnd"/>
      <w:r w:rsidRPr="003E483C">
        <w:rPr>
          <w:rFonts w:ascii="Times New Roman" w:eastAsia="Times New Roman" w:hAnsi="Times New Roman" w:cs="Times New Roman"/>
          <w:color w:val="222222"/>
          <w:sz w:val="30"/>
          <w:szCs w:val="30"/>
          <w:lang w:eastAsia="ru-RU"/>
        </w:rPr>
        <w:t xml:space="preserve"> формам насилия (вроде тайного использования пыток или неформального разрешения зверств полиции).</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Наконец, основная проблема в том, что экстремизм, присутствующий в ситуациях затяжного конфликта – не самое жестокое, но самое заметное из действий сторон. Жёсткая и нетерпимая позиция экстремистов крайне сложно поддаётся изменениям.</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 </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 xml:space="preserve">Интересно заметить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украшены </w:t>
      </w:r>
      <w:proofErr w:type="spellStart"/>
      <w:r w:rsidRPr="003E483C">
        <w:rPr>
          <w:rFonts w:ascii="Times New Roman" w:eastAsia="Times New Roman" w:hAnsi="Times New Roman" w:cs="Times New Roman"/>
          <w:color w:val="222222"/>
          <w:sz w:val="30"/>
          <w:szCs w:val="30"/>
          <w:lang w:eastAsia="ru-RU"/>
        </w:rPr>
        <w:t>свастическим</w:t>
      </w:r>
      <w:proofErr w:type="spellEnd"/>
      <w:r w:rsidRPr="003E483C">
        <w:rPr>
          <w:rFonts w:ascii="Times New Roman" w:eastAsia="Times New Roman" w:hAnsi="Times New Roman" w:cs="Times New Roman"/>
          <w:color w:val="222222"/>
          <w:sz w:val="30"/>
          <w:szCs w:val="30"/>
          <w:lang w:eastAsia="ru-RU"/>
        </w:rPr>
        <w:t xml:space="preserve"> узором. Это всемирный знак, происхождение которого доподлинно не известно. Его изображение до сих пор используется во многих странах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w:t>
      </w:r>
      <w:proofErr w:type="spellStart"/>
      <w:r w:rsidRPr="003E483C">
        <w:rPr>
          <w:rFonts w:ascii="Times New Roman" w:eastAsia="Times New Roman" w:hAnsi="Times New Roman" w:cs="Times New Roman"/>
          <w:color w:val="222222"/>
          <w:sz w:val="30"/>
          <w:szCs w:val="30"/>
          <w:lang w:eastAsia="ru-RU"/>
        </w:rPr>
        <w:t>неоязыческим</w:t>
      </w:r>
      <w:proofErr w:type="spellEnd"/>
      <w:r w:rsidRPr="003E483C">
        <w:rPr>
          <w:rFonts w:ascii="Times New Roman" w:eastAsia="Times New Roman" w:hAnsi="Times New Roman" w:cs="Times New Roman"/>
          <w:color w:val="222222"/>
          <w:sz w:val="30"/>
          <w:szCs w:val="30"/>
          <w:lang w:eastAsia="ru-RU"/>
        </w:rPr>
        <w:t xml:space="preserve"> символом на данный момент, это не совсем верно, так как этот знак скорее являл собой не </w:t>
      </w:r>
      <w:proofErr w:type="spellStart"/>
      <w:r w:rsidRPr="003E483C">
        <w:rPr>
          <w:rFonts w:ascii="Times New Roman" w:eastAsia="Times New Roman" w:hAnsi="Times New Roman" w:cs="Times New Roman"/>
          <w:color w:val="222222"/>
          <w:sz w:val="30"/>
          <w:szCs w:val="30"/>
          <w:lang w:eastAsia="ru-RU"/>
        </w:rPr>
        <w:t>идольное</w:t>
      </w:r>
      <w:proofErr w:type="spellEnd"/>
      <w:r w:rsidRPr="003E483C">
        <w:rPr>
          <w:rFonts w:ascii="Times New Roman" w:eastAsia="Times New Roman" w:hAnsi="Times New Roman" w:cs="Times New Roman"/>
          <w:color w:val="222222"/>
          <w:sz w:val="30"/>
          <w:szCs w:val="30"/>
          <w:lang w:eastAsia="ru-RU"/>
        </w:rPr>
        <w:t xml:space="preserve"> значение, а очевидно был знаменем доброты и добра.</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lastRenderedPageBreak/>
        <w:t>У свастики как символа много значений, и у большинства народов они были положительны. Так, у большинства древних народов она была символом движения жизни, Солнца, света, благополучия.</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Отдельно интересен пункт, в котором говориться о публичном заведомо ложном обвинении лица, занимающего государственную должность. А интересен он тем, что не говориться так о простых людях, а только о госслужащих.</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 </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b/>
          <w:bCs/>
          <w:color w:val="222222"/>
          <w:sz w:val="30"/>
          <w:szCs w:val="30"/>
          <w:lang w:eastAsia="ru-RU"/>
        </w:rPr>
        <w:t>Профилактика экстремизма в педагогическом процессе</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 xml:space="preserve">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 </w:t>
      </w:r>
      <w:proofErr w:type="gramStart"/>
      <w:r w:rsidRPr="003E483C">
        <w:rPr>
          <w:rFonts w:ascii="Times New Roman" w:eastAsia="Times New Roman" w:hAnsi="Times New Roman" w:cs="Times New Roman"/>
          <w:color w:val="222222"/>
          <w:sz w:val="30"/>
          <w:szCs w:val="30"/>
          <w:lang w:eastAsia="ru-RU"/>
        </w:rPr>
        <w:t>Исходя из этого вытекают</w:t>
      </w:r>
      <w:proofErr w:type="gramEnd"/>
      <w:r w:rsidRPr="003E483C">
        <w:rPr>
          <w:rFonts w:ascii="Times New Roman" w:eastAsia="Times New Roman" w:hAnsi="Times New Roman" w:cs="Times New Roman"/>
          <w:color w:val="222222"/>
          <w:sz w:val="30"/>
          <w:szCs w:val="30"/>
          <w:lang w:eastAsia="ru-RU"/>
        </w:rPr>
        <w:t xml:space="preserve"> следующие направления в работе по профилактики экстремизма и терроризма в образовательном процессе:</w:t>
      </w:r>
    </w:p>
    <w:p w:rsidR="003E483C" w:rsidRPr="003E483C" w:rsidRDefault="003E483C" w:rsidP="003E483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анализ философской, исторической, социокультурной стороны процессов, которые происходят в сфере молодежной культуры;</w:t>
      </w:r>
    </w:p>
    <w:p w:rsidR="003E483C" w:rsidRPr="003E483C" w:rsidRDefault="003E483C" w:rsidP="003E483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необходимые государству и обществу научно-обоснованные практические рекомендации по профилактики экстремизма и терроризма;</w:t>
      </w:r>
    </w:p>
    <w:p w:rsidR="003E483C" w:rsidRPr="003E483C" w:rsidRDefault="003E483C" w:rsidP="003E483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профилактическая работа по противодействию проявлениям экстремизма в молодежной среде;</w:t>
      </w:r>
    </w:p>
    <w:p w:rsidR="003E483C" w:rsidRPr="003E483C" w:rsidRDefault="003E483C" w:rsidP="003E483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разработка системы профилактических мер, которая будет включать социально-культурные условия формирования толерантности в учебно-воспитательном процессе;</w:t>
      </w:r>
    </w:p>
    <w:p w:rsidR="003E483C" w:rsidRPr="003E483C" w:rsidRDefault="003E483C" w:rsidP="003E483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совершенствование системы культурно-досуговой деятельности подрастающего поколения;</w:t>
      </w:r>
    </w:p>
    <w:p w:rsidR="003E483C" w:rsidRPr="003E483C" w:rsidRDefault="003E483C" w:rsidP="003E483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lastRenderedPageBreak/>
        <w:t>увеличение доступных для значительной части молодежи культурных благ;</w:t>
      </w:r>
    </w:p>
    <w:p w:rsidR="003E483C" w:rsidRPr="003E483C" w:rsidRDefault="003E483C" w:rsidP="003E483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w:t>
      </w:r>
    </w:p>
    <w:p w:rsidR="003E483C" w:rsidRPr="003E483C" w:rsidRDefault="003E483C" w:rsidP="003E483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консолидация и творческая реализация личности в среде сверстников;</w:t>
      </w:r>
    </w:p>
    <w:p w:rsidR="003E483C" w:rsidRPr="003E483C" w:rsidRDefault="003E483C" w:rsidP="003E483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усиление профессиональной подготовки молодёжи, способной к реализации жизненных перспектив;</w:t>
      </w:r>
    </w:p>
    <w:p w:rsidR="003E483C" w:rsidRPr="003E483C" w:rsidRDefault="003E483C" w:rsidP="003E483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учет профессиональной подготовки молодежи в системе профилактических мер по противодействию экстремизму в молодёжной среде;</w:t>
      </w:r>
    </w:p>
    <w:p w:rsidR="003E483C" w:rsidRPr="003E483C" w:rsidRDefault="003E483C" w:rsidP="003E483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реализация потребности личности в самоопределении, культуре межнациональном общении;</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 xml:space="preserve">Профилактика терроризма и экстремизма проводиться в образовательной системе. Данная работа по профилактике в первую очередь начинается с формирования у работников </w:t>
      </w:r>
      <w:proofErr w:type="gramStart"/>
      <w:r w:rsidRPr="003E483C">
        <w:rPr>
          <w:rFonts w:ascii="Times New Roman" w:eastAsia="Times New Roman" w:hAnsi="Times New Roman" w:cs="Times New Roman"/>
          <w:color w:val="222222"/>
          <w:sz w:val="30"/>
          <w:szCs w:val="30"/>
          <w:lang w:eastAsia="ru-RU"/>
        </w:rPr>
        <w:t>сферы образования навыков воспитания толерантного сознания</w:t>
      </w:r>
      <w:proofErr w:type="gramEnd"/>
      <w:r w:rsidRPr="003E483C">
        <w:rPr>
          <w:rFonts w:ascii="Times New Roman" w:eastAsia="Times New Roman" w:hAnsi="Times New Roman" w:cs="Times New Roman"/>
          <w:color w:val="222222"/>
          <w:sz w:val="30"/>
          <w:szCs w:val="30"/>
          <w:lang w:eastAsia="ru-RU"/>
        </w:rPr>
        <w:t xml:space="preserve"> у обучающихся, представлений о толерантной городской среде, идеологии и культуре толерантности. Также необходимо разработать и внедрить в учебно-воспитательный процесс комплексов образовательных программ, которые будут направлены на профилактику терроризма и экстремизма, укрепление установок толерантного сознания и поведения среди молодежи.</w:t>
      </w:r>
    </w:p>
    <w:p w:rsidR="003E483C" w:rsidRPr="003E483C" w:rsidRDefault="003E483C" w:rsidP="003E483C">
      <w:pPr>
        <w:shd w:val="clear" w:color="auto" w:fill="FFFFFF"/>
        <w:spacing w:after="150" w:line="240" w:lineRule="auto"/>
        <w:jc w:val="both"/>
        <w:rPr>
          <w:rFonts w:ascii="Times New Roman" w:eastAsia="Times New Roman" w:hAnsi="Times New Roman" w:cs="Times New Roman"/>
          <w:color w:val="222222"/>
          <w:sz w:val="30"/>
          <w:szCs w:val="30"/>
          <w:lang w:eastAsia="ru-RU"/>
        </w:rPr>
      </w:pPr>
      <w:r w:rsidRPr="003E483C">
        <w:rPr>
          <w:rFonts w:ascii="Times New Roman" w:eastAsia="Times New Roman" w:hAnsi="Times New Roman" w:cs="Times New Roman"/>
          <w:color w:val="222222"/>
          <w:sz w:val="30"/>
          <w:szCs w:val="30"/>
          <w:lang w:eastAsia="ru-RU"/>
        </w:rPr>
        <w:t>Человек становится личностью в процессе социализации. Начальные стадии воспитания он получает в семье. Так что основной заклад мышления происходит именно в главной ячейке общества. Однако</w:t>
      </w:r>
      <w:proofErr w:type="gramStart"/>
      <w:r w:rsidRPr="003E483C">
        <w:rPr>
          <w:rFonts w:ascii="Times New Roman" w:eastAsia="Times New Roman" w:hAnsi="Times New Roman" w:cs="Times New Roman"/>
          <w:color w:val="222222"/>
          <w:sz w:val="30"/>
          <w:szCs w:val="30"/>
          <w:lang w:eastAsia="ru-RU"/>
        </w:rPr>
        <w:t>,</w:t>
      </w:r>
      <w:proofErr w:type="gramEnd"/>
      <w:r w:rsidRPr="003E483C">
        <w:rPr>
          <w:rFonts w:ascii="Times New Roman" w:eastAsia="Times New Roman" w:hAnsi="Times New Roman" w:cs="Times New Roman"/>
          <w:color w:val="222222"/>
          <w:sz w:val="30"/>
          <w:szCs w:val="30"/>
          <w:lang w:eastAsia="ru-RU"/>
        </w:rPr>
        <w:t xml:space="preserve"> школа так же берет на себя воспитательную функцию. В школах социальные педагоги должны брать на себя ответственность за нравственное воспитание своих учеников.</w:t>
      </w:r>
    </w:p>
    <w:p w:rsidR="00EB0C9B" w:rsidRPr="003E483C" w:rsidRDefault="00EB0C9B">
      <w:pPr>
        <w:rPr>
          <w:rFonts w:ascii="Times New Roman" w:hAnsi="Times New Roman" w:cs="Times New Roman"/>
          <w:sz w:val="30"/>
          <w:szCs w:val="30"/>
        </w:rPr>
      </w:pPr>
    </w:p>
    <w:sectPr w:rsidR="00EB0C9B" w:rsidRPr="003E4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517B3"/>
    <w:multiLevelType w:val="multilevel"/>
    <w:tmpl w:val="BF4E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7E"/>
    <w:rsid w:val="003E483C"/>
    <w:rsid w:val="00661C7E"/>
    <w:rsid w:val="00EB0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69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1185</Words>
  <Characters>6761</Characters>
  <Application>Microsoft Office Word</Application>
  <DocSecurity>0</DocSecurity>
  <Lines>56</Lines>
  <Paragraphs>15</Paragraphs>
  <ScaleCrop>false</ScaleCrop>
  <Company/>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3</cp:revision>
  <dcterms:created xsi:type="dcterms:W3CDTF">2025-12-04T05:03:00Z</dcterms:created>
  <dcterms:modified xsi:type="dcterms:W3CDTF">2025-12-04T05:04:00Z</dcterms:modified>
</cp:coreProperties>
</file>