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33D0E" w14:textId="77777777" w:rsidR="0071392C" w:rsidRPr="00487085" w:rsidRDefault="0071392C" w:rsidP="007139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085">
        <w:rPr>
          <w:rFonts w:ascii="Times New Roman" w:hAnsi="Times New Roman" w:cs="Times New Roman"/>
          <w:b/>
          <w:bCs/>
          <w:sz w:val="28"/>
          <w:szCs w:val="28"/>
        </w:rPr>
        <w:t>Предварительное информирование юридических и физических лиц,</w:t>
      </w:r>
    </w:p>
    <w:p w14:paraId="6DA9FA5B" w14:textId="77777777" w:rsidR="0071392C" w:rsidRPr="00487085" w:rsidRDefault="0071392C" w:rsidP="007139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085">
        <w:rPr>
          <w:rFonts w:ascii="Times New Roman" w:hAnsi="Times New Roman" w:cs="Times New Roman"/>
          <w:b/>
          <w:bCs/>
          <w:sz w:val="28"/>
          <w:szCs w:val="28"/>
        </w:rPr>
        <w:t>в том числе индивидуальных предпринимателей, о проведении общественных обсуждений</w:t>
      </w:r>
    </w:p>
    <w:p w14:paraId="2CF65EB6" w14:textId="78C637BA" w:rsidR="0071392C" w:rsidRPr="00487085" w:rsidRDefault="0071392C" w:rsidP="007139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085">
        <w:rPr>
          <w:rFonts w:ascii="Times New Roman" w:hAnsi="Times New Roman" w:cs="Times New Roman"/>
          <w:b/>
          <w:bCs/>
          <w:sz w:val="28"/>
          <w:szCs w:val="28"/>
        </w:rPr>
        <w:t>отчета об оценке воздействия на окружающую среду (ОВОС) по объекту:</w:t>
      </w:r>
    </w:p>
    <w:p w14:paraId="3E2E661B" w14:textId="693CE7B2" w:rsidR="0071392C" w:rsidRPr="00487085" w:rsidRDefault="00487085" w:rsidP="00487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085">
        <w:rPr>
          <w:rFonts w:ascii="Times New Roman" w:hAnsi="Times New Roman" w:cs="Times New Roman"/>
          <w:b/>
          <w:bCs/>
          <w:sz w:val="28"/>
          <w:szCs w:val="28"/>
        </w:rPr>
        <w:t xml:space="preserve">«Возведение производственно-складского здания, по адресу: Минская область, </w:t>
      </w:r>
      <w:proofErr w:type="spellStart"/>
      <w:r w:rsidRPr="00487085">
        <w:rPr>
          <w:rFonts w:ascii="Times New Roman" w:hAnsi="Times New Roman" w:cs="Times New Roman"/>
          <w:b/>
          <w:bCs/>
          <w:sz w:val="28"/>
          <w:szCs w:val="28"/>
        </w:rPr>
        <w:t>Смолевичский</w:t>
      </w:r>
      <w:proofErr w:type="spellEnd"/>
      <w:r w:rsidRPr="00487085">
        <w:rPr>
          <w:rFonts w:ascii="Times New Roman" w:hAnsi="Times New Roman" w:cs="Times New Roman"/>
          <w:b/>
          <w:bCs/>
          <w:sz w:val="28"/>
          <w:szCs w:val="28"/>
        </w:rPr>
        <w:t xml:space="preserve"> район, особая экономическая зона Китайско-Белорусский индустриальный парк «Великий камень», пересечение Минского проспекта и ул. Рубиновой»</w:t>
      </w:r>
    </w:p>
    <w:p w14:paraId="6754E051" w14:textId="77777777" w:rsidR="0071392C" w:rsidRPr="00487085" w:rsidRDefault="0071392C" w:rsidP="007139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7FBEE" w14:textId="77777777" w:rsidR="0071392C" w:rsidRPr="00487085" w:rsidRDefault="0071392C" w:rsidP="0071392C">
      <w:pPr>
        <w:spacing w:line="240" w:lineRule="auto"/>
        <w:rPr>
          <w:rFonts w:ascii="Times New Roman" w:eastAsia="Calibri" w:hAnsi="Times New Roman" w:cs="Times New Roman"/>
          <w:b/>
          <w:sz w:val="28"/>
        </w:rPr>
      </w:pPr>
      <w:r w:rsidRPr="00487085">
        <w:rPr>
          <w:rFonts w:ascii="Times New Roman" w:eastAsia="Calibri" w:hAnsi="Times New Roman" w:cs="Times New Roman"/>
          <w:b/>
          <w:sz w:val="28"/>
        </w:rPr>
        <w:t>Сведения о заказчике отчета об оценке воздействия:</w:t>
      </w:r>
    </w:p>
    <w:p w14:paraId="4B09586B" w14:textId="77777777" w:rsidR="00487085" w:rsidRPr="00487085" w:rsidRDefault="00487085" w:rsidP="00487085">
      <w:pPr>
        <w:spacing w:after="0"/>
        <w:rPr>
          <w:rFonts w:ascii="Times New Roman" w:hAnsi="Times New Roman" w:cs="Times New Roman"/>
          <w:bCs/>
          <w:sz w:val="28"/>
        </w:rPr>
      </w:pPr>
      <w:r w:rsidRPr="00487085">
        <w:rPr>
          <w:rFonts w:ascii="Times New Roman" w:hAnsi="Times New Roman" w:cs="Times New Roman"/>
          <w:bCs/>
          <w:sz w:val="28"/>
        </w:rPr>
        <w:t>ООО «ЭКОТРЭЙД»</w:t>
      </w:r>
      <w:r w:rsidRPr="00487085">
        <w:rPr>
          <w:rFonts w:ascii="Times New Roman" w:hAnsi="Times New Roman" w:cs="Times New Roman"/>
          <w:bCs/>
          <w:sz w:val="28"/>
        </w:rPr>
        <w:br/>
        <w:t xml:space="preserve">Юридический адрес: 222205, Республика Беларусь, Минская область, </w:t>
      </w:r>
      <w:proofErr w:type="spellStart"/>
      <w:r w:rsidRPr="00487085">
        <w:rPr>
          <w:rFonts w:ascii="Times New Roman" w:hAnsi="Times New Roman" w:cs="Times New Roman"/>
          <w:bCs/>
          <w:sz w:val="28"/>
        </w:rPr>
        <w:t>Смолевичский</w:t>
      </w:r>
      <w:proofErr w:type="spellEnd"/>
      <w:r w:rsidRPr="00487085">
        <w:rPr>
          <w:rFonts w:ascii="Times New Roman" w:hAnsi="Times New Roman" w:cs="Times New Roman"/>
          <w:bCs/>
          <w:sz w:val="28"/>
        </w:rPr>
        <w:t xml:space="preserve"> район, Особая экономическая зона Китайско-Белорусский индустриальный парк «Великий камень»</w:t>
      </w:r>
      <w:r w:rsidRPr="00487085">
        <w:rPr>
          <w:rFonts w:ascii="Times New Roman" w:hAnsi="Times New Roman" w:cs="Times New Roman"/>
          <w:bCs/>
          <w:sz w:val="28"/>
        </w:rPr>
        <w:br/>
        <w:t xml:space="preserve">Почтовый адрес: 220057, Республика Беларусь, </w:t>
      </w:r>
      <w:proofErr w:type="spellStart"/>
      <w:r w:rsidRPr="00487085">
        <w:rPr>
          <w:rFonts w:ascii="Times New Roman" w:hAnsi="Times New Roman" w:cs="Times New Roman"/>
          <w:bCs/>
          <w:sz w:val="28"/>
        </w:rPr>
        <w:t>г.Минск</w:t>
      </w:r>
      <w:proofErr w:type="spellEnd"/>
      <w:r w:rsidRPr="00487085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487085">
        <w:rPr>
          <w:rFonts w:ascii="Times New Roman" w:hAnsi="Times New Roman" w:cs="Times New Roman"/>
          <w:bCs/>
          <w:sz w:val="28"/>
        </w:rPr>
        <w:t>ул.Фогеля</w:t>
      </w:r>
      <w:proofErr w:type="spellEnd"/>
      <w:r w:rsidRPr="00487085">
        <w:rPr>
          <w:rFonts w:ascii="Times New Roman" w:hAnsi="Times New Roman" w:cs="Times New Roman"/>
          <w:bCs/>
          <w:sz w:val="28"/>
        </w:rPr>
        <w:t>, д.7, комн. 142</w:t>
      </w:r>
      <w:r w:rsidRPr="00487085">
        <w:rPr>
          <w:rFonts w:ascii="Times New Roman" w:hAnsi="Times New Roman" w:cs="Times New Roman"/>
          <w:bCs/>
          <w:sz w:val="28"/>
        </w:rPr>
        <w:br/>
        <w:t>УНП 101216485</w:t>
      </w:r>
    </w:p>
    <w:p w14:paraId="350E766B" w14:textId="77777777" w:rsidR="00487085" w:rsidRPr="00487085" w:rsidRDefault="00487085" w:rsidP="00487085">
      <w:pPr>
        <w:spacing w:after="0"/>
        <w:rPr>
          <w:rFonts w:ascii="Times New Roman" w:hAnsi="Times New Roman" w:cs="Times New Roman"/>
          <w:bCs/>
          <w:sz w:val="28"/>
        </w:rPr>
      </w:pPr>
      <w:r w:rsidRPr="00487085">
        <w:rPr>
          <w:rFonts w:ascii="Times New Roman" w:hAnsi="Times New Roman" w:cs="Times New Roman"/>
          <w:bCs/>
          <w:sz w:val="28"/>
        </w:rPr>
        <w:t>Тел./факс: +375 17 378 28 06</w:t>
      </w:r>
    </w:p>
    <w:p w14:paraId="6F2C723B" w14:textId="573B167E" w:rsidR="00487085" w:rsidRPr="00487085" w:rsidRDefault="00FA672C" w:rsidP="00487085">
      <w:pPr>
        <w:spacing w:after="0"/>
        <w:rPr>
          <w:rFonts w:ascii="Times New Roman" w:hAnsi="Times New Roman" w:cs="Times New Roman"/>
          <w:bCs/>
          <w:sz w:val="28"/>
        </w:rPr>
      </w:pPr>
      <w:hyperlink r:id="rId5" w:history="1">
        <w:r w:rsidR="00487085" w:rsidRPr="00487085">
          <w:rPr>
            <w:rFonts w:ascii="Times New Roman" w:hAnsi="Times New Roman" w:cs="Times New Roman"/>
            <w:bCs/>
            <w:sz w:val="28"/>
          </w:rPr>
          <w:t>ecotrade@ekogroup.com</w:t>
        </w:r>
      </w:hyperlink>
      <w:bookmarkStart w:id="0" w:name="_GoBack"/>
      <w:bookmarkEnd w:id="0"/>
      <w:r w:rsidR="00487085" w:rsidRPr="00487085">
        <w:rPr>
          <w:rFonts w:ascii="Times New Roman" w:hAnsi="Times New Roman" w:cs="Times New Roman"/>
          <w:bCs/>
          <w:sz w:val="28"/>
        </w:rPr>
        <w:br/>
      </w:r>
    </w:p>
    <w:p w14:paraId="7456F6E4" w14:textId="77777777" w:rsidR="0071392C" w:rsidRPr="00487085" w:rsidRDefault="0071392C" w:rsidP="0071392C">
      <w:pPr>
        <w:ind w:firstLine="851"/>
        <w:rPr>
          <w:rFonts w:ascii="Times New Roman" w:hAnsi="Times New Roman" w:cs="Times New Roman"/>
          <w:b/>
          <w:sz w:val="28"/>
        </w:rPr>
      </w:pPr>
      <w:r w:rsidRPr="00487085">
        <w:rPr>
          <w:rFonts w:ascii="Times New Roman" w:hAnsi="Times New Roman" w:cs="Times New Roman"/>
          <w:b/>
          <w:sz w:val="28"/>
        </w:rPr>
        <w:t xml:space="preserve">План-график работ по проведению ОВОС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4930"/>
        <w:gridCol w:w="3821"/>
      </w:tblGrid>
      <w:tr w:rsidR="00487085" w:rsidRPr="001E66A7" w14:paraId="758467A5" w14:textId="77777777" w:rsidTr="00487085">
        <w:trPr>
          <w:trHeight w:val="279"/>
        </w:trPr>
        <w:tc>
          <w:tcPr>
            <w:tcW w:w="594" w:type="dxa"/>
            <w:vAlign w:val="center"/>
          </w:tcPr>
          <w:p w14:paraId="4EF38370" w14:textId="1EDD3F93" w:rsidR="00487085" w:rsidRPr="00487085" w:rsidRDefault="00487085" w:rsidP="00487085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vAlign w:val="center"/>
          </w:tcPr>
          <w:p w14:paraId="6F064151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Подготовка программы проведения ОВОС</w:t>
            </w:r>
          </w:p>
        </w:tc>
        <w:tc>
          <w:tcPr>
            <w:tcW w:w="3821" w:type="dxa"/>
            <w:vAlign w:val="center"/>
          </w:tcPr>
          <w:p w14:paraId="5E04B443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12 декабря 2025 – 12 января 2026</w:t>
            </w:r>
          </w:p>
        </w:tc>
      </w:tr>
      <w:tr w:rsidR="00487085" w:rsidRPr="00026AE0" w14:paraId="738EC8F4" w14:textId="77777777" w:rsidTr="00CB2E19">
        <w:trPr>
          <w:trHeight w:val="557"/>
        </w:trPr>
        <w:tc>
          <w:tcPr>
            <w:tcW w:w="594" w:type="dxa"/>
            <w:vAlign w:val="center"/>
          </w:tcPr>
          <w:p w14:paraId="73892810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0" w:type="dxa"/>
            <w:shd w:val="clear" w:color="auto" w:fill="auto"/>
          </w:tcPr>
          <w:p w14:paraId="6FD2E938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821" w:type="dxa"/>
            <w:vAlign w:val="center"/>
          </w:tcPr>
          <w:p w14:paraId="0949E97B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13 января 2026 – 30 января 2026</w:t>
            </w:r>
          </w:p>
        </w:tc>
      </w:tr>
      <w:tr w:rsidR="00487085" w:rsidRPr="00026AE0" w14:paraId="49D9581F" w14:textId="77777777" w:rsidTr="00CB2E19">
        <w:tc>
          <w:tcPr>
            <w:tcW w:w="594" w:type="dxa"/>
            <w:vAlign w:val="center"/>
          </w:tcPr>
          <w:p w14:paraId="47C03E76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291E98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</w:tcPr>
          <w:p w14:paraId="05876C03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уведомления о планируемой хозяйственной и иной деятельности &lt;*&gt;</w:t>
            </w:r>
          </w:p>
        </w:tc>
        <w:tc>
          <w:tcPr>
            <w:tcW w:w="3821" w:type="dxa"/>
          </w:tcPr>
          <w:p w14:paraId="37476ACF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87085" w:rsidRPr="00026AE0" w14:paraId="2C724FD8" w14:textId="77777777" w:rsidTr="00CB2E19">
        <w:tc>
          <w:tcPr>
            <w:tcW w:w="594" w:type="dxa"/>
            <w:vAlign w:val="center"/>
          </w:tcPr>
          <w:p w14:paraId="32167DB2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3E0E6BD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</w:tcPr>
          <w:p w14:paraId="0600A8AC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планируемой хозяйственной и иной деятельности и программы проведения ОВОС затрагиваемым сторонам &lt;*&gt;</w:t>
            </w:r>
          </w:p>
        </w:tc>
        <w:tc>
          <w:tcPr>
            <w:tcW w:w="3821" w:type="dxa"/>
          </w:tcPr>
          <w:p w14:paraId="625370F3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0966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87085" w:rsidRPr="00026AE0" w14:paraId="08FA3636" w14:textId="77777777" w:rsidTr="00CB2E19">
        <w:tc>
          <w:tcPr>
            <w:tcW w:w="594" w:type="dxa"/>
            <w:vAlign w:val="center"/>
          </w:tcPr>
          <w:p w14:paraId="386DD761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30" w:type="dxa"/>
          </w:tcPr>
          <w:p w14:paraId="68EC69C5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об ОВОС</w:t>
            </w:r>
          </w:p>
        </w:tc>
        <w:tc>
          <w:tcPr>
            <w:tcW w:w="3821" w:type="dxa"/>
          </w:tcPr>
          <w:p w14:paraId="50A299FC" w14:textId="59DF4649" w:rsidR="00487085" w:rsidRPr="00487085" w:rsidRDefault="00FA672C" w:rsidP="00CB2E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87085" w:rsidRPr="00487085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2025 – 26 января 2026</w:t>
            </w:r>
          </w:p>
        </w:tc>
      </w:tr>
      <w:tr w:rsidR="00487085" w:rsidRPr="00026AE0" w14:paraId="3C191B2F" w14:textId="77777777" w:rsidTr="00CB2E19">
        <w:tc>
          <w:tcPr>
            <w:tcW w:w="594" w:type="dxa"/>
            <w:vAlign w:val="center"/>
          </w:tcPr>
          <w:p w14:paraId="01FE6B0C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85D4C08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</w:tcPr>
          <w:p w14:paraId="4E3A89E0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отчета об ОВОС затрагиваемым сторонам &lt;*&gt;</w:t>
            </w:r>
          </w:p>
        </w:tc>
        <w:tc>
          <w:tcPr>
            <w:tcW w:w="3821" w:type="dxa"/>
          </w:tcPr>
          <w:p w14:paraId="36C84558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87085" w:rsidRPr="00026AE0" w14:paraId="7ABB5220" w14:textId="77777777" w:rsidTr="00CB2E19">
        <w:tc>
          <w:tcPr>
            <w:tcW w:w="594" w:type="dxa"/>
            <w:vAlign w:val="center"/>
          </w:tcPr>
          <w:p w14:paraId="2A34A83A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1267DDB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</w:tcPr>
          <w:p w14:paraId="7CB70AA7" w14:textId="77777777" w:rsidR="00487085" w:rsidRPr="00487085" w:rsidRDefault="00487085" w:rsidP="00CB2E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общественных обсуждений на территории:</w:t>
            </w:r>
          </w:p>
          <w:p w14:paraId="1520AF8B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затрагиваемых сторон &lt;*&gt;</w:t>
            </w:r>
          </w:p>
        </w:tc>
        <w:tc>
          <w:tcPr>
            <w:tcW w:w="3821" w:type="dxa"/>
          </w:tcPr>
          <w:p w14:paraId="21FB192D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26 января 2026 – 26 февраля 2026</w:t>
            </w:r>
          </w:p>
          <w:p w14:paraId="3901973C" w14:textId="77777777" w:rsidR="00487085" w:rsidRPr="00487085" w:rsidRDefault="00487085" w:rsidP="00CB2E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87085">
              <w:rPr>
                <w:rFonts w:ascii="Times New Roman" w:hAnsi="Times New Roman"/>
                <w:i/>
                <w:iCs/>
                <w:sz w:val="20"/>
                <w:szCs w:val="20"/>
              </w:rPr>
              <w:t>(не менее 30 календарных дней)</w:t>
            </w:r>
          </w:p>
          <w:p w14:paraId="0D13A201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AC599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87085" w:rsidRPr="00026AE0" w14:paraId="4A75374B" w14:textId="77777777" w:rsidTr="00CB2E19">
        <w:tc>
          <w:tcPr>
            <w:tcW w:w="594" w:type="dxa"/>
            <w:vAlign w:val="center"/>
          </w:tcPr>
          <w:p w14:paraId="7F4A83C4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8ADF701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</w:tcPr>
          <w:p w14:paraId="74E9C47E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консультации по замечаниям затрагиваемых сторон &lt;*&gt;</w:t>
            </w:r>
          </w:p>
        </w:tc>
        <w:tc>
          <w:tcPr>
            <w:tcW w:w="3821" w:type="dxa"/>
          </w:tcPr>
          <w:p w14:paraId="4723FB87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487085" w:rsidRPr="00026AE0" w14:paraId="4F3A2F5E" w14:textId="77777777" w:rsidTr="00CB2E19">
        <w:tc>
          <w:tcPr>
            <w:tcW w:w="594" w:type="dxa"/>
            <w:vAlign w:val="center"/>
          </w:tcPr>
          <w:p w14:paraId="0DD71C81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30" w:type="dxa"/>
          </w:tcPr>
          <w:p w14:paraId="106D35B1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собрания по обсуждению отчета об ОВОС</w:t>
            </w:r>
          </w:p>
        </w:tc>
        <w:tc>
          <w:tcPr>
            <w:tcW w:w="3821" w:type="dxa"/>
          </w:tcPr>
          <w:p w14:paraId="48B17CF3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20 февраля 2026 – 26 февраля 2026</w:t>
            </w:r>
          </w:p>
          <w:p w14:paraId="5C135237" w14:textId="77777777" w:rsidR="00487085" w:rsidRPr="00487085" w:rsidRDefault="00487085" w:rsidP="00CB2E19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14:paraId="6C45DCF2" w14:textId="77777777" w:rsidR="00487085" w:rsidRPr="00487085" w:rsidRDefault="00487085" w:rsidP="00CB2E19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87085">
              <w:rPr>
                <w:rFonts w:ascii="Times New Roman" w:hAnsi="Times New Roman"/>
                <w:i/>
                <w:iCs/>
                <w:sz w:val="20"/>
                <w:szCs w:val="20"/>
              </w:rPr>
              <w:t>В случае обращения юридических и физических лиц, в том числе индивидуальных предпринимателей в течение 10 рабочих дней с даты начала общественного обсуждения с заявлением о необходимости проведения собрания</w:t>
            </w:r>
          </w:p>
        </w:tc>
      </w:tr>
      <w:tr w:rsidR="00487085" w:rsidRPr="00026AE0" w14:paraId="5BF58FB4" w14:textId="77777777" w:rsidTr="00CB2E19">
        <w:tc>
          <w:tcPr>
            <w:tcW w:w="594" w:type="dxa"/>
            <w:vAlign w:val="center"/>
          </w:tcPr>
          <w:p w14:paraId="063801F1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30" w:type="dxa"/>
          </w:tcPr>
          <w:p w14:paraId="2DAF3765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Доработка отчета об ОВОС по замечаниям</w:t>
            </w:r>
          </w:p>
        </w:tc>
        <w:tc>
          <w:tcPr>
            <w:tcW w:w="3821" w:type="dxa"/>
          </w:tcPr>
          <w:p w14:paraId="35ECE40D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20 февраля 2026 – 01 марта 2026</w:t>
            </w:r>
          </w:p>
        </w:tc>
      </w:tr>
      <w:tr w:rsidR="00487085" w:rsidRPr="00026AE0" w14:paraId="0E190A3D" w14:textId="77777777" w:rsidTr="00CB2E19">
        <w:tc>
          <w:tcPr>
            <w:tcW w:w="594" w:type="dxa"/>
            <w:vAlign w:val="center"/>
          </w:tcPr>
          <w:p w14:paraId="7696C314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930" w:type="dxa"/>
          </w:tcPr>
          <w:p w14:paraId="10C6DC8A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отчета об ОВОС в составе предпроектной (</w:t>
            </w:r>
            <w:proofErr w:type="spellStart"/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предынвестиционной</w:t>
            </w:r>
            <w:proofErr w:type="spellEnd"/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проектной документации на государственную экологическую экспертизу</w:t>
            </w:r>
          </w:p>
        </w:tc>
        <w:tc>
          <w:tcPr>
            <w:tcW w:w="3821" w:type="dxa"/>
          </w:tcPr>
          <w:p w14:paraId="380760CA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02 марта 2026 – 16 марта 2026</w:t>
            </w:r>
          </w:p>
        </w:tc>
      </w:tr>
      <w:tr w:rsidR="00487085" w:rsidRPr="00026AE0" w14:paraId="103FFFC8" w14:textId="77777777" w:rsidTr="00CB2E19">
        <w:tc>
          <w:tcPr>
            <w:tcW w:w="594" w:type="dxa"/>
            <w:vAlign w:val="center"/>
          </w:tcPr>
          <w:p w14:paraId="71AA8C5E" w14:textId="77777777" w:rsidR="00487085" w:rsidRPr="00487085" w:rsidRDefault="00487085" w:rsidP="00CB2E19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30" w:type="dxa"/>
          </w:tcPr>
          <w:p w14:paraId="36D7D38E" w14:textId="77777777" w:rsidR="00487085" w:rsidRPr="00487085" w:rsidRDefault="00487085" w:rsidP="00CB2E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DBCD86" w14:textId="77777777" w:rsidR="00487085" w:rsidRPr="00487085" w:rsidRDefault="00487085" w:rsidP="00CB2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в отношении планируемой деятельности</w:t>
            </w:r>
          </w:p>
        </w:tc>
        <w:tc>
          <w:tcPr>
            <w:tcW w:w="3821" w:type="dxa"/>
          </w:tcPr>
          <w:p w14:paraId="5B684679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085">
              <w:rPr>
                <w:rFonts w:ascii="Times New Roman" w:hAnsi="Times New Roman" w:cs="Times New Roman"/>
                <w:sz w:val="20"/>
                <w:szCs w:val="20"/>
              </w:rPr>
              <w:t>17 марта 2026 – 20 апреля 2026</w:t>
            </w:r>
          </w:p>
          <w:p w14:paraId="4A648405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7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(в течение 15 дней после получения заключения государственной экологической экспертизы)</w:t>
            </w:r>
          </w:p>
          <w:p w14:paraId="0D299B85" w14:textId="77777777" w:rsidR="00487085" w:rsidRPr="00487085" w:rsidRDefault="00487085" w:rsidP="00CB2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85" w:rsidRPr="001E66A7" w14:paraId="12463565" w14:textId="77777777" w:rsidTr="00CB2E19">
        <w:tc>
          <w:tcPr>
            <w:tcW w:w="9345" w:type="dxa"/>
            <w:gridSpan w:val="3"/>
            <w:vAlign w:val="center"/>
          </w:tcPr>
          <w:p w14:paraId="0244538F" w14:textId="77777777" w:rsidR="00487085" w:rsidRPr="00487085" w:rsidRDefault="00487085" w:rsidP="0048708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&lt;*&gt; </w:t>
            </w:r>
            <w:r w:rsidRPr="004870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планируемая хозяйственная и иная деятельность не оказывает трансграничное воздействие исходя из критериев, установленных в Добавлениях I и III к Конвенции об оценке воздействия на окружающую среду в трансграничном контексте от 25 февраля 1991 года</w:t>
            </w:r>
          </w:p>
        </w:tc>
      </w:tr>
    </w:tbl>
    <w:p w14:paraId="076CDF88" w14:textId="77777777" w:rsidR="00487085" w:rsidRDefault="00487085" w:rsidP="0071392C">
      <w:pPr>
        <w:spacing w:after="0"/>
        <w:ind w:firstLine="851"/>
        <w:rPr>
          <w:rFonts w:ascii="Times New Roman" w:hAnsi="Times New Roman" w:cs="Times New Roman"/>
          <w:b/>
          <w:color w:val="FF0000"/>
          <w:sz w:val="28"/>
        </w:rPr>
      </w:pPr>
    </w:p>
    <w:p w14:paraId="7B46DC69" w14:textId="76C81901" w:rsidR="0071392C" w:rsidRPr="00487085" w:rsidRDefault="0071392C" w:rsidP="0071392C">
      <w:pPr>
        <w:spacing w:after="0"/>
        <w:ind w:firstLine="851"/>
        <w:rPr>
          <w:rFonts w:ascii="Times New Roman" w:hAnsi="Times New Roman" w:cs="Times New Roman"/>
          <w:sz w:val="28"/>
        </w:rPr>
      </w:pPr>
      <w:r w:rsidRPr="00487085">
        <w:rPr>
          <w:rFonts w:ascii="Times New Roman" w:hAnsi="Times New Roman" w:cs="Times New Roman"/>
          <w:b/>
          <w:sz w:val="28"/>
        </w:rPr>
        <w:t>Сведения о планируемой деятельности и альтернативах ее реализации и (или размещения)</w:t>
      </w:r>
      <w:r w:rsidRPr="00487085">
        <w:rPr>
          <w:rFonts w:ascii="Times New Roman" w:hAnsi="Times New Roman" w:cs="Times New Roman"/>
          <w:sz w:val="28"/>
        </w:rPr>
        <w:t xml:space="preserve">. </w:t>
      </w:r>
    </w:p>
    <w:p w14:paraId="6AD6F9DC" w14:textId="77777777" w:rsidR="00487085" w:rsidRPr="001D2C0E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87085">
        <w:rPr>
          <w:rFonts w:ascii="Times New Roman" w:hAnsi="Times New Roman" w:cs="Times New Roman"/>
          <w:sz w:val="28"/>
        </w:rPr>
        <w:t xml:space="preserve">Согласно утвержденной градостроительной </w:t>
      </w:r>
      <w:r w:rsidRPr="001D2C0E">
        <w:rPr>
          <w:rFonts w:ascii="Times New Roman" w:hAnsi="Times New Roman" w:cs="Times New Roman"/>
          <w:sz w:val="28"/>
        </w:rPr>
        <w:t xml:space="preserve">документации «Детальный план территории Китайско-Белорусского индустриального парка «Великий камень». Центральная часть. Первая очередь», прошедшего государственную экологическую экспертизу, территория определена для промышленных объектов. По функциональному назначению данная территория определена как производственная зона второй категории. </w:t>
      </w:r>
    </w:p>
    <w:p w14:paraId="543C609C" w14:textId="77777777" w:rsidR="00487085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bookmarkStart w:id="1" w:name="_Hlk184735865"/>
      <w:r w:rsidRPr="003633C0">
        <w:rPr>
          <w:rFonts w:ascii="Times New Roman" w:hAnsi="Times New Roman" w:cs="Times New Roman"/>
          <w:sz w:val="28"/>
          <w:lang w:bidi="ru-RU"/>
        </w:rPr>
        <w:t xml:space="preserve">Настоящим проектом предусматривается «Возведение производственно-складского здания, по адресу: Минская область, </w:t>
      </w:r>
      <w:proofErr w:type="spellStart"/>
      <w:r w:rsidRPr="003633C0">
        <w:rPr>
          <w:rFonts w:ascii="Times New Roman" w:hAnsi="Times New Roman" w:cs="Times New Roman"/>
          <w:sz w:val="28"/>
          <w:lang w:bidi="ru-RU"/>
        </w:rPr>
        <w:t>Смолевичский</w:t>
      </w:r>
      <w:proofErr w:type="spellEnd"/>
      <w:r w:rsidRPr="003633C0">
        <w:rPr>
          <w:rFonts w:ascii="Times New Roman" w:hAnsi="Times New Roman" w:cs="Times New Roman"/>
          <w:sz w:val="28"/>
          <w:lang w:bidi="ru-RU"/>
        </w:rPr>
        <w:t xml:space="preserve"> район, особая экономическая зона Китайско-Белорусский индустриальный парк «Великий камень», пересечение Минского проспекта и ул. Рубиновой»</w:t>
      </w:r>
      <w:bookmarkEnd w:id="1"/>
      <w:r w:rsidRPr="003633C0">
        <w:rPr>
          <w:rFonts w:ascii="Times New Roman" w:hAnsi="Times New Roman" w:cs="Times New Roman"/>
          <w:sz w:val="28"/>
          <w:lang w:bidi="ru-RU"/>
        </w:rPr>
        <w:t>.</w:t>
      </w:r>
    </w:p>
    <w:p w14:paraId="2B532BE5" w14:textId="77777777" w:rsidR="00487085" w:rsidRPr="004A7F15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F15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Проектируемый объект располагается на земельном участке площадью 3,5772 га с кадастровым номером </w:t>
      </w:r>
      <w:r w:rsidRPr="004A7F15">
        <w:rPr>
          <w:rFonts w:ascii="Times New Roman" w:hAnsi="Times New Roman" w:cs="Times New Roman"/>
          <w:sz w:val="28"/>
          <w:szCs w:val="28"/>
        </w:rPr>
        <w:t>624859900001000078</w:t>
      </w:r>
      <w:r w:rsidRPr="004A7F15">
        <w:rPr>
          <w:rFonts w:ascii="Times New Roman" w:eastAsia="Calibri" w:hAnsi="Times New Roman" w:cs="Times New Roman"/>
          <w:kern w:val="28"/>
          <w:sz w:val="28"/>
          <w:szCs w:val="28"/>
        </w:rPr>
        <w:t xml:space="preserve">, расположенного по адресу: Минская обл., </w:t>
      </w:r>
      <w:proofErr w:type="spellStart"/>
      <w:r w:rsidRPr="004A7F15">
        <w:rPr>
          <w:rFonts w:ascii="Times New Roman" w:hAnsi="Times New Roman" w:cs="Times New Roman"/>
          <w:sz w:val="28"/>
          <w:szCs w:val="28"/>
        </w:rPr>
        <w:t>Смолевичский</w:t>
      </w:r>
      <w:proofErr w:type="spellEnd"/>
      <w:r w:rsidRPr="004A7F15">
        <w:rPr>
          <w:rFonts w:ascii="Times New Roman" w:hAnsi="Times New Roman" w:cs="Times New Roman"/>
          <w:sz w:val="28"/>
          <w:szCs w:val="28"/>
        </w:rPr>
        <w:t xml:space="preserve"> р-н, ОЭЗ Китайско-Белорусский индустриальный парк «Великий камень», пр-т Минский, 9 (свидетельство (удостоверение) о государственной регистрации № 614/1760-7966 от 01.10.2025) </w:t>
      </w:r>
    </w:p>
    <w:p w14:paraId="30C7C742" w14:textId="77777777" w:rsidR="00487085" w:rsidRPr="004A7F15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4A7F15">
        <w:rPr>
          <w:rFonts w:ascii="Times New Roman" w:hAnsi="Times New Roman" w:cs="Times New Roman"/>
          <w:sz w:val="28"/>
          <w:szCs w:val="28"/>
        </w:rPr>
        <w:t>На территории предприятия присутствуют обременения прав в связи с его расположением на природных территориях, подлежащих специальной охране (зона санитарной охраны источников питьевого водоснабжения централизованных систем питьевого водоснабжения (3 пояс ЗСО водозабора «Парк 1»)</w:t>
      </w:r>
    </w:p>
    <w:p w14:paraId="7B340B5C" w14:textId="77777777" w:rsidR="00487085" w:rsidRPr="003633C0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3633C0">
        <w:rPr>
          <w:rFonts w:ascii="Times New Roman" w:hAnsi="Times New Roman" w:cs="Times New Roman"/>
          <w:sz w:val="28"/>
          <w:lang w:bidi="ru-RU"/>
        </w:rPr>
        <w:t>Назначение – Производство ингредиентов для промышленных предприятий путем соединения биологически активных веществ и элементов.</w:t>
      </w:r>
    </w:p>
    <w:p w14:paraId="16A4C734" w14:textId="77777777" w:rsidR="00487085" w:rsidRPr="003633C0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3633C0">
        <w:rPr>
          <w:rFonts w:ascii="Times New Roman" w:hAnsi="Times New Roman" w:cs="Times New Roman"/>
          <w:sz w:val="28"/>
          <w:lang w:bidi="ru-RU"/>
        </w:rPr>
        <w:t>Предусмотрена вся необходимая инфраструктура и коммуникации.</w:t>
      </w:r>
    </w:p>
    <w:p w14:paraId="4A7AD641" w14:textId="77777777" w:rsidR="00487085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3633C0">
        <w:rPr>
          <w:rFonts w:ascii="Times New Roman" w:hAnsi="Times New Roman" w:cs="Times New Roman"/>
          <w:sz w:val="28"/>
          <w:lang w:bidi="ru-RU"/>
        </w:rPr>
        <w:t>Производство предусмотренной программой продукции организовано в соответствии с рецептурами и технологическими инструкциями, требованиями санитарных и технологических норм.</w:t>
      </w:r>
    </w:p>
    <w:p w14:paraId="657A5693" w14:textId="77777777" w:rsidR="00487085" w:rsidRPr="006B6960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 xml:space="preserve">ланируемая </w:t>
      </w:r>
      <w:r w:rsidRPr="006B6960">
        <w:rPr>
          <w:rFonts w:ascii="Times New Roman" w:hAnsi="Times New Roman" w:cs="Times New Roman"/>
          <w:sz w:val="28"/>
          <w:szCs w:val="28"/>
          <w:lang w:bidi="ru-RU"/>
        </w:rPr>
        <w:t xml:space="preserve">хозяйственная деятельность </w:t>
      </w:r>
      <w:r>
        <w:rPr>
          <w:rFonts w:ascii="Times New Roman" w:hAnsi="Times New Roman" w:cs="Times New Roman"/>
          <w:sz w:val="28"/>
          <w:szCs w:val="28"/>
          <w:lang w:bidi="ru-RU"/>
        </w:rPr>
        <w:t>с соответствием с</w:t>
      </w:r>
      <w:r w:rsidRPr="006B6960">
        <w:rPr>
          <w:rFonts w:ascii="Times New Roman" w:hAnsi="Times New Roman" w:cs="Times New Roman"/>
          <w:sz w:val="28"/>
          <w:szCs w:val="28"/>
          <w:lang w:bidi="ru-RU"/>
        </w:rPr>
        <w:t xml:space="preserve"> п.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B6960">
        <w:rPr>
          <w:rFonts w:ascii="Times New Roman" w:hAnsi="Times New Roman" w:cs="Times New Roman"/>
          <w:sz w:val="28"/>
          <w:szCs w:val="28"/>
          <w:lang w:bidi="ru-RU"/>
        </w:rPr>
        <w:t>1.39 ст.7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п. 1.4 ст.5</w:t>
      </w:r>
      <w:r w:rsidRPr="006B6960">
        <w:rPr>
          <w:rFonts w:ascii="Times New Roman" w:hAnsi="Times New Roman" w:cs="Times New Roman"/>
          <w:sz w:val="28"/>
          <w:szCs w:val="28"/>
          <w:lang w:bidi="ru-RU"/>
        </w:rPr>
        <w:t xml:space="preserve"> Закона Республики</w:t>
      </w:r>
      <w:r w:rsidRPr="006B696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Беларусь «О государственной экологической экспертизе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>, стратегической экологической оценке и оценке воздействия на окружающую среду</w:t>
      </w:r>
      <w:r w:rsidRPr="006B696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» от 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>18</w:t>
      </w:r>
      <w:r w:rsidRPr="006B6960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>07</w:t>
      </w:r>
      <w:r w:rsidRPr="006B6960">
        <w:rPr>
          <w:rFonts w:ascii="Times New Roman" w:hAnsi="Times New Roman" w:cs="Times New Roman"/>
          <w:sz w:val="28"/>
          <w:szCs w:val="28"/>
          <w:lang w:val="x-none" w:eastAsia="x-none"/>
        </w:rPr>
        <w:t>.20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>16</w:t>
      </w:r>
      <w:r w:rsidRPr="006B696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>399</w:t>
      </w:r>
      <w:r w:rsidRPr="006B6960">
        <w:rPr>
          <w:rFonts w:ascii="Times New Roman" w:hAnsi="Times New Roman" w:cs="Times New Roman"/>
          <w:sz w:val="28"/>
          <w:szCs w:val="28"/>
          <w:lang w:val="x-none" w:eastAsia="x-none"/>
        </w:rPr>
        <w:t>-З</w:t>
      </w:r>
      <w:r w:rsidRPr="006B696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6B6960">
        <w:rPr>
          <w:rFonts w:ascii="Times New Roman" w:hAnsi="Times New Roman" w:cs="Times New Roman"/>
          <w:sz w:val="28"/>
          <w:szCs w:val="28"/>
          <w:lang w:bidi="ru-RU"/>
        </w:rPr>
        <w:t xml:space="preserve">относится к </w:t>
      </w:r>
      <w:r w:rsidRPr="006B6960">
        <w:rPr>
          <w:rFonts w:ascii="Times New Roman" w:hAnsi="Times New Roman" w:cs="Times New Roman"/>
          <w:sz w:val="28"/>
          <w:szCs w:val="28"/>
        </w:rPr>
        <w:t>объектам</w:t>
      </w:r>
      <w:r w:rsidRPr="006B6960">
        <w:rPr>
          <w:rFonts w:ascii="Times New Roman" w:hAnsi="Times New Roman" w:cs="Times New Roman"/>
          <w:bCs/>
          <w:sz w:val="28"/>
          <w:szCs w:val="28"/>
        </w:rPr>
        <w:t xml:space="preserve">, для которых проводится оценка воздействия на окружающую </w:t>
      </w:r>
      <w:r w:rsidRPr="006B6960">
        <w:rPr>
          <w:rFonts w:ascii="Times New Roman" w:hAnsi="Times New Roman" w:cs="Times New Roman"/>
          <w:bCs/>
          <w:sz w:val="28"/>
          <w:szCs w:val="28"/>
        </w:rPr>
        <w:lastRenderedPageBreak/>
        <w:t>среду</w:t>
      </w:r>
      <w:r w:rsidRPr="007853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3633C0">
        <w:rPr>
          <w:rFonts w:ascii="Times New Roman" w:hAnsi="Times New Roman" w:cs="Times New Roman"/>
          <w:sz w:val="28"/>
        </w:rPr>
        <w:t>объект промышленности</w:t>
      </w:r>
      <w:r>
        <w:rPr>
          <w:rFonts w:ascii="Times New Roman" w:hAnsi="Times New Roman" w:cs="Times New Roman"/>
          <w:sz w:val="28"/>
        </w:rPr>
        <w:t>,</w:t>
      </w:r>
      <w:r w:rsidRPr="003633C0">
        <w:rPr>
          <w:rFonts w:ascii="Times New Roman" w:hAnsi="Times New Roman" w:cs="Times New Roman"/>
          <w:sz w:val="28"/>
        </w:rPr>
        <w:t xml:space="preserve"> у которых базовый размер санитарно-защитной зоны не установлен</w:t>
      </w:r>
      <w:r>
        <w:rPr>
          <w:rFonts w:ascii="Times New Roman" w:hAnsi="Times New Roman" w:cs="Times New Roman"/>
          <w:sz w:val="28"/>
        </w:rPr>
        <w:t>) и является объектом государственной экологической экспертизы.</w:t>
      </w:r>
    </w:p>
    <w:p w14:paraId="215832E0" w14:textId="77777777" w:rsidR="00487085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размещения планируемой деятельности рассмотрены альтернативные варианты размещения площадки:</w:t>
      </w:r>
    </w:p>
    <w:p w14:paraId="4FA47D50" w14:textId="77777777" w:rsidR="00487085" w:rsidRPr="001D2C0E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1D2C0E">
        <w:rPr>
          <w:rFonts w:ascii="Times New Roman" w:hAnsi="Times New Roman" w:cs="Times New Roman"/>
          <w:sz w:val="28"/>
        </w:rPr>
        <w:t xml:space="preserve">вариант I </w:t>
      </w:r>
      <w:r>
        <w:rPr>
          <w:rFonts w:ascii="Times New Roman" w:hAnsi="Times New Roman" w:cs="Times New Roman"/>
          <w:sz w:val="28"/>
        </w:rPr>
        <w:t xml:space="preserve">– </w:t>
      </w:r>
      <w:r w:rsidRPr="001D2C0E">
        <w:rPr>
          <w:rFonts w:ascii="Times New Roman" w:hAnsi="Times New Roman" w:cs="Times New Roman"/>
          <w:sz w:val="28"/>
        </w:rPr>
        <w:t>реализация проектных решений;</w:t>
      </w:r>
    </w:p>
    <w:p w14:paraId="746839E8" w14:textId="77777777" w:rsidR="00487085" w:rsidRPr="001D2C0E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1D2C0E">
        <w:rPr>
          <w:rFonts w:ascii="Times New Roman" w:hAnsi="Times New Roman" w:cs="Times New Roman"/>
          <w:sz w:val="28"/>
        </w:rPr>
        <w:t xml:space="preserve">вариант II </w:t>
      </w:r>
      <w:r>
        <w:rPr>
          <w:rFonts w:ascii="Times New Roman" w:hAnsi="Times New Roman" w:cs="Times New Roman"/>
          <w:sz w:val="28"/>
        </w:rPr>
        <w:t>–</w:t>
      </w:r>
      <w:r w:rsidRPr="001D2C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«нулевая» альтернатива –</w:t>
      </w:r>
      <w:r w:rsidRPr="001D2C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полный </w:t>
      </w:r>
      <w:r w:rsidRPr="001D2C0E">
        <w:rPr>
          <w:rFonts w:ascii="Times New Roman" w:hAnsi="Times New Roman" w:cs="Times New Roman"/>
          <w:sz w:val="28"/>
        </w:rPr>
        <w:t xml:space="preserve">отказ от </w:t>
      </w:r>
      <w:r>
        <w:rPr>
          <w:rFonts w:ascii="Times New Roman" w:hAnsi="Times New Roman" w:cs="Times New Roman"/>
          <w:sz w:val="28"/>
        </w:rPr>
        <w:t>планируемой хозяйственной деятельности</w:t>
      </w:r>
    </w:p>
    <w:p w14:paraId="5D825CEF" w14:textId="77777777" w:rsidR="00487085" w:rsidRPr="001D2C0E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D2C0E">
        <w:rPr>
          <w:rFonts w:ascii="Times New Roman" w:hAnsi="Times New Roman" w:cs="Times New Roman"/>
          <w:sz w:val="28"/>
        </w:rPr>
        <w:t xml:space="preserve">Вариант реализации проектных решений (1-й вариант) принят с учетом рельефа местности и инженерно-геологических условий территории производства работ; обеспечения нормативных расстояний от проектируемого объекта до зоны жилой застройки; размещения точек подключения проектируемых трубопроводов к действующим сетям, с учетом увязки с производственной инфраструктуры предприятия. </w:t>
      </w:r>
    </w:p>
    <w:p w14:paraId="6D342D24" w14:textId="77777777" w:rsidR="00487085" w:rsidRPr="001D2C0E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D2C0E">
        <w:rPr>
          <w:rFonts w:ascii="Times New Roman" w:hAnsi="Times New Roman" w:cs="Times New Roman"/>
          <w:sz w:val="28"/>
        </w:rPr>
        <w:t>Таким образом, расположение объекта проектирования однозначно определено ранее принятыми проектными решениями и альтернатив не имеет.</w:t>
      </w:r>
    </w:p>
    <w:p w14:paraId="05B4A2A3" w14:textId="77777777" w:rsidR="00487085" w:rsidRPr="001D2C0E" w:rsidRDefault="00487085" w:rsidP="0048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D2C0E">
        <w:rPr>
          <w:rFonts w:ascii="Times New Roman" w:hAnsi="Times New Roman" w:cs="Times New Roman"/>
          <w:sz w:val="28"/>
        </w:rPr>
        <w:t xml:space="preserve">Реализация проектных решений имеет ряд положительных </w:t>
      </w:r>
      <w:r>
        <w:rPr>
          <w:rFonts w:ascii="Times New Roman" w:hAnsi="Times New Roman" w:cs="Times New Roman"/>
          <w:sz w:val="28"/>
        </w:rPr>
        <w:t>социально-</w:t>
      </w:r>
      <w:r w:rsidRPr="001D2C0E">
        <w:rPr>
          <w:rFonts w:ascii="Times New Roman" w:hAnsi="Times New Roman" w:cs="Times New Roman"/>
          <w:sz w:val="28"/>
        </w:rPr>
        <w:t>экономических последствий, а отказ от реализации проектных решений не целесообразен.</w:t>
      </w:r>
    </w:p>
    <w:p w14:paraId="6366A864" w14:textId="77777777" w:rsidR="0071392C" w:rsidRPr="001F278C" w:rsidRDefault="0071392C" w:rsidP="0071392C">
      <w:pPr>
        <w:spacing w:after="0"/>
        <w:rPr>
          <w:rFonts w:ascii="Times New Roman" w:hAnsi="Times New Roman" w:cs="Times New Roman"/>
          <w:bCs/>
          <w:color w:val="FF0000"/>
          <w:sz w:val="28"/>
        </w:rPr>
      </w:pPr>
    </w:p>
    <w:p w14:paraId="2D5631F7" w14:textId="77777777" w:rsidR="0071392C" w:rsidRPr="001F278C" w:rsidRDefault="0071392C" w:rsidP="0071392C">
      <w:pPr>
        <w:spacing w:after="0"/>
        <w:rPr>
          <w:rFonts w:ascii="Times New Roman" w:hAnsi="Times New Roman" w:cs="Times New Roman"/>
          <w:bCs/>
          <w:color w:val="FF0000"/>
          <w:sz w:val="28"/>
        </w:rPr>
      </w:pPr>
    </w:p>
    <w:sectPr w:rsidR="0071392C" w:rsidRPr="001F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57F3"/>
    <w:multiLevelType w:val="hybridMultilevel"/>
    <w:tmpl w:val="AF90AF04"/>
    <w:lvl w:ilvl="0" w:tplc="F7807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E7013"/>
    <w:multiLevelType w:val="hybridMultilevel"/>
    <w:tmpl w:val="90E2D560"/>
    <w:lvl w:ilvl="0" w:tplc="F7807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E7E80"/>
    <w:multiLevelType w:val="hybridMultilevel"/>
    <w:tmpl w:val="4B72B880"/>
    <w:lvl w:ilvl="0" w:tplc="B3682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42773"/>
    <w:multiLevelType w:val="hybridMultilevel"/>
    <w:tmpl w:val="48122D1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CC35DC"/>
    <w:multiLevelType w:val="hybridMultilevel"/>
    <w:tmpl w:val="0EB0DBE0"/>
    <w:lvl w:ilvl="0" w:tplc="43740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AA63B0"/>
    <w:multiLevelType w:val="hybridMultilevel"/>
    <w:tmpl w:val="A2041794"/>
    <w:lvl w:ilvl="0" w:tplc="EA56A26C">
      <w:start w:val="1"/>
      <w:numFmt w:val="decimal"/>
      <w:lvlText w:val="(%1)"/>
      <w:lvlJc w:val="left"/>
      <w:pPr>
        <w:tabs>
          <w:tab w:val="num" w:pos="2160"/>
        </w:tabs>
        <w:ind w:left="21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74CD1C71"/>
    <w:multiLevelType w:val="hybridMultilevel"/>
    <w:tmpl w:val="9EB29CC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484"/>
    <w:rsid w:val="00026774"/>
    <w:rsid w:val="00045C25"/>
    <w:rsid w:val="00054240"/>
    <w:rsid w:val="00054B12"/>
    <w:rsid w:val="00064A53"/>
    <w:rsid w:val="00064E88"/>
    <w:rsid w:val="0008356C"/>
    <w:rsid w:val="000930F0"/>
    <w:rsid w:val="0009543D"/>
    <w:rsid w:val="000B4FEE"/>
    <w:rsid w:val="000C18A1"/>
    <w:rsid w:val="000E69ED"/>
    <w:rsid w:val="000F0ED5"/>
    <w:rsid w:val="00101A62"/>
    <w:rsid w:val="001338EB"/>
    <w:rsid w:val="001666FE"/>
    <w:rsid w:val="001678E2"/>
    <w:rsid w:val="001A60C3"/>
    <w:rsid w:val="001D42E8"/>
    <w:rsid w:val="001F278C"/>
    <w:rsid w:val="001F3831"/>
    <w:rsid w:val="00201BDD"/>
    <w:rsid w:val="00213930"/>
    <w:rsid w:val="00223867"/>
    <w:rsid w:val="00232AD6"/>
    <w:rsid w:val="00240DCF"/>
    <w:rsid w:val="002723D2"/>
    <w:rsid w:val="00281367"/>
    <w:rsid w:val="002A6B1D"/>
    <w:rsid w:val="002B23CA"/>
    <w:rsid w:val="002B5A2A"/>
    <w:rsid w:val="002D2E76"/>
    <w:rsid w:val="002D4AE7"/>
    <w:rsid w:val="002E429F"/>
    <w:rsid w:val="002E7ED0"/>
    <w:rsid w:val="00360010"/>
    <w:rsid w:val="00367F13"/>
    <w:rsid w:val="00381E37"/>
    <w:rsid w:val="003A4022"/>
    <w:rsid w:val="003C0155"/>
    <w:rsid w:val="003C2540"/>
    <w:rsid w:val="003D0425"/>
    <w:rsid w:val="003D5709"/>
    <w:rsid w:val="003F078C"/>
    <w:rsid w:val="003F1849"/>
    <w:rsid w:val="004448C7"/>
    <w:rsid w:val="004502F1"/>
    <w:rsid w:val="00487085"/>
    <w:rsid w:val="00494B9E"/>
    <w:rsid w:val="004C778E"/>
    <w:rsid w:val="004D0D1F"/>
    <w:rsid w:val="004E1ED0"/>
    <w:rsid w:val="004E5B17"/>
    <w:rsid w:val="00512F86"/>
    <w:rsid w:val="00521A65"/>
    <w:rsid w:val="00557D56"/>
    <w:rsid w:val="0056056E"/>
    <w:rsid w:val="0057281D"/>
    <w:rsid w:val="00586040"/>
    <w:rsid w:val="005A6988"/>
    <w:rsid w:val="005B06D8"/>
    <w:rsid w:val="005B35A5"/>
    <w:rsid w:val="005C129A"/>
    <w:rsid w:val="005E5ABD"/>
    <w:rsid w:val="005F4984"/>
    <w:rsid w:val="006170C8"/>
    <w:rsid w:val="006548E3"/>
    <w:rsid w:val="006A743C"/>
    <w:rsid w:val="006E249E"/>
    <w:rsid w:val="006F4D74"/>
    <w:rsid w:val="006F60ED"/>
    <w:rsid w:val="006F7484"/>
    <w:rsid w:val="00711CC1"/>
    <w:rsid w:val="0071392C"/>
    <w:rsid w:val="0074713C"/>
    <w:rsid w:val="00750A2B"/>
    <w:rsid w:val="00760B95"/>
    <w:rsid w:val="007633DE"/>
    <w:rsid w:val="0076644F"/>
    <w:rsid w:val="00771CE3"/>
    <w:rsid w:val="0077336A"/>
    <w:rsid w:val="007766A1"/>
    <w:rsid w:val="00791ED3"/>
    <w:rsid w:val="007B4C1D"/>
    <w:rsid w:val="007D3478"/>
    <w:rsid w:val="0080008E"/>
    <w:rsid w:val="00825073"/>
    <w:rsid w:val="00826EA6"/>
    <w:rsid w:val="00834164"/>
    <w:rsid w:val="00850D11"/>
    <w:rsid w:val="00863EDC"/>
    <w:rsid w:val="008943DC"/>
    <w:rsid w:val="008C29B7"/>
    <w:rsid w:val="008D3C1B"/>
    <w:rsid w:val="008E66CE"/>
    <w:rsid w:val="008F2708"/>
    <w:rsid w:val="008F2BD6"/>
    <w:rsid w:val="009231D5"/>
    <w:rsid w:val="00967612"/>
    <w:rsid w:val="00981A71"/>
    <w:rsid w:val="00987200"/>
    <w:rsid w:val="00987274"/>
    <w:rsid w:val="009879F2"/>
    <w:rsid w:val="00996054"/>
    <w:rsid w:val="009C08F4"/>
    <w:rsid w:val="009C5EF1"/>
    <w:rsid w:val="009F37BE"/>
    <w:rsid w:val="00A13977"/>
    <w:rsid w:val="00A14D0F"/>
    <w:rsid w:val="00A162D9"/>
    <w:rsid w:val="00A2514B"/>
    <w:rsid w:val="00A33CD2"/>
    <w:rsid w:val="00A47352"/>
    <w:rsid w:val="00A47CD4"/>
    <w:rsid w:val="00A54BDD"/>
    <w:rsid w:val="00A73E21"/>
    <w:rsid w:val="00A914CF"/>
    <w:rsid w:val="00AB488F"/>
    <w:rsid w:val="00AD2CA1"/>
    <w:rsid w:val="00AD6912"/>
    <w:rsid w:val="00B12028"/>
    <w:rsid w:val="00B21A2B"/>
    <w:rsid w:val="00B24F5D"/>
    <w:rsid w:val="00B35044"/>
    <w:rsid w:val="00B60049"/>
    <w:rsid w:val="00B66A75"/>
    <w:rsid w:val="00BA5012"/>
    <w:rsid w:val="00BC1F78"/>
    <w:rsid w:val="00BD58E5"/>
    <w:rsid w:val="00C14784"/>
    <w:rsid w:val="00C23F6F"/>
    <w:rsid w:val="00C3490B"/>
    <w:rsid w:val="00C47E8E"/>
    <w:rsid w:val="00C579F7"/>
    <w:rsid w:val="00CD59EC"/>
    <w:rsid w:val="00CD5A0D"/>
    <w:rsid w:val="00D02EFA"/>
    <w:rsid w:val="00D0666C"/>
    <w:rsid w:val="00D1400D"/>
    <w:rsid w:val="00D2513F"/>
    <w:rsid w:val="00D31107"/>
    <w:rsid w:val="00D72435"/>
    <w:rsid w:val="00D822BD"/>
    <w:rsid w:val="00D97F9A"/>
    <w:rsid w:val="00DA5CA9"/>
    <w:rsid w:val="00DB77DD"/>
    <w:rsid w:val="00DC6736"/>
    <w:rsid w:val="00DE578E"/>
    <w:rsid w:val="00DF3408"/>
    <w:rsid w:val="00DF5748"/>
    <w:rsid w:val="00E10AA7"/>
    <w:rsid w:val="00E17784"/>
    <w:rsid w:val="00E330C4"/>
    <w:rsid w:val="00E4743F"/>
    <w:rsid w:val="00E67C6C"/>
    <w:rsid w:val="00E72FE8"/>
    <w:rsid w:val="00E875C6"/>
    <w:rsid w:val="00EC7DEF"/>
    <w:rsid w:val="00ED548C"/>
    <w:rsid w:val="00ED55F5"/>
    <w:rsid w:val="00F276C6"/>
    <w:rsid w:val="00F37469"/>
    <w:rsid w:val="00F46A99"/>
    <w:rsid w:val="00F7747F"/>
    <w:rsid w:val="00F802FE"/>
    <w:rsid w:val="00F9515C"/>
    <w:rsid w:val="00F96BB8"/>
    <w:rsid w:val="00FA672C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24B8"/>
  <w15:docId w15:val="{42F76C4E-A728-45C4-8F77-67FCFB50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F74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2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12F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512F86"/>
    <w:rPr>
      <w:rFonts w:ascii="Calibri" w:eastAsia="Times New Roman" w:hAnsi="Calibri" w:cs="Times New Roman"/>
      <w:lang w:eastAsia="ru-RU"/>
    </w:rPr>
  </w:style>
  <w:style w:type="paragraph" w:styleId="a9">
    <w:name w:val="Plain Text"/>
    <w:basedOn w:val="a"/>
    <w:link w:val="aa"/>
    <w:rsid w:val="00C579F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C579F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ED55F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D55F5"/>
    <w:pPr>
      <w:widowControl w:val="0"/>
      <w:shd w:val="clear" w:color="auto" w:fill="FFFFFF"/>
      <w:spacing w:after="1740" w:line="240" w:lineRule="atLeast"/>
      <w:ind w:hanging="740"/>
    </w:pPr>
    <w:rPr>
      <w:sz w:val="28"/>
      <w:szCs w:val="28"/>
    </w:rPr>
  </w:style>
  <w:style w:type="character" w:customStyle="1" w:styleId="20">
    <w:name w:val="Основной текст (2)"/>
    <w:uiPriority w:val="99"/>
    <w:rsid w:val="00ED55F5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styleId="ab">
    <w:name w:val="Strong"/>
    <w:basedOn w:val="a0"/>
    <w:uiPriority w:val="22"/>
    <w:qFormat/>
    <w:rsid w:val="00850D11"/>
    <w:rPr>
      <w:b/>
      <w:bCs/>
    </w:rPr>
  </w:style>
  <w:style w:type="character" w:styleId="ac">
    <w:name w:val="Emphasis"/>
    <w:basedOn w:val="a0"/>
    <w:uiPriority w:val="20"/>
    <w:qFormat/>
    <w:rsid w:val="00850D11"/>
    <w:rPr>
      <w:i/>
      <w:iCs/>
    </w:rPr>
  </w:style>
  <w:style w:type="paragraph" w:customStyle="1" w:styleId="ConsNonformat">
    <w:name w:val="ConsNonformat"/>
    <w:rsid w:val="002A6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styleId="ad">
    <w:name w:val="Unresolved Mention"/>
    <w:basedOn w:val="a0"/>
    <w:uiPriority w:val="99"/>
    <w:semiHidden/>
    <w:unhideWhenUsed/>
    <w:rsid w:val="0071392C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71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487085"/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a"/>
    <w:link w:val="Other"/>
    <w:rsid w:val="00487085"/>
    <w:pPr>
      <w:widowControl w:val="0"/>
      <w:spacing w:after="0"/>
      <w:ind w:firstLine="4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trade@eko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2022-11-29T10:17:00Z</cp:lastPrinted>
  <dcterms:created xsi:type="dcterms:W3CDTF">2024-08-12T08:25:00Z</dcterms:created>
  <dcterms:modified xsi:type="dcterms:W3CDTF">2026-01-13T12:38:00Z</dcterms:modified>
</cp:coreProperties>
</file>