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45" w:rsidRDefault="005F7223" w:rsidP="002B3B45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32"/>
          <w:szCs w:val="30"/>
        </w:rPr>
        <w:t>ПРОКУРАТУРА СМОЛЕВИЧСКОГО РАЙОНА ПРОВЕЛА ПРОВЕРКУ В АГРОПРОМЫШЛЕННОМ КОМПЛЕКСЕ</w:t>
      </w:r>
    </w:p>
    <w:p w:rsidR="003B6408" w:rsidRDefault="003B6408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B640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Прокуратурой района в ходе осуществления надзорных мероприятий установлено, что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сельскохозяйственными организациями района </w:t>
      </w:r>
      <w:r w:rsidRPr="003B6408">
        <w:rPr>
          <w:rFonts w:ascii="Times New Roman" w:hAnsi="Times New Roman" w:cs="Times New Roman"/>
          <w:color w:val="000000" w:themeColor="text1"/>
          <w:sz w:val="30"/>
          <w:szCs w:val="30"/>
        </w:rPr>
        <w:t>допускаются нарушения требований действующего законодательства о ветеринарной деятельности при содержании и выращивании крупного рогатого скота, а также при подготовке к зимне-стойловому периоду.</w:t>
      </w:r>
    </w:p>
    <w:p w:rsidR="00D076F4" w:rsidRDefault="00D076F4" w:rsidP="00D076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Установлено, что руководителями сельскохозяйственных организаций района не в полном мере соблюдаются требования </w:t>
      </w:r>
      <w:r w:rsidRPr="005F7223">
        <w:rPr>
          <w:rFonts w:ascii="Times New Roman" w:hAnsi="Times New Roman" w:cs="Times New Roman"/>
          <w:color w:val="000000" w:themeColor="text1"/>
          <w:sz w:val="30"/>
          <w:szCs w:val="30"/>
        </w:rPr>
        <w:t>Директивы Президента Республики Беларусь от 04.03.2019 № 6 «О развитии села и повышении эффективности аграрной отрасли»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 а также законодательства о ветеринарной деятельности.</w:t>
      </w:r>
    </w:p>
    <w:p w:rsidR="00D076F4" w:rsidRDefault="00D076F4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Так, в ходе выезда и обследования молочно-товарных ферм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сельхозорганизаций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района установлены </w:t>
      </w:r>
      <w:r w:rsidR="002500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следующие нарушения: </w:t>
      </w:r>
      <w:r w:rsidR="00250036" w:rsidRPr="00250036">
        <w:rPr>
          <w:rFonts w:ascii="Times New Roman" w:hAnsi="Times New Roman" w:cs="Times New Roman"/>
          <w:color w:val="000000" w:themeColor="text1"/>
          <w:sz w:val="30"/>
          <w:szCs w:val="30"/>
        </w:rPr>
        <w:t>допущена несвоевременная очистка помещений для содержания взрослого поголовья скота от органических отходов, не обеспечено регулярное наличие сухого места для отдыха с достаточным количеством подстилочного материала</w:t>
      </w:r>
      <w:r w:rsidR="0025003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</w:p>
    <w:p w:rsidR="00D076F4" w:rsidRDefault="00250036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Кроме того, </w:t>
      </w:r>
      <w:r w:rsidRPr="00250036">
        <w:rPr>
          <w:rFonts w:ascii="Times New Roman" w:hAnsi="Times New Roman" w:cs="Times New Roman"/>
          <w:color w:val="000000" w:themeColor="text1"/>
          <w:sz w:val="30"/>
          <w:szCs w:val="30"/>
        </w:rPr>
        <w:t>требуют ремонта и обновления стены и потолки помещений, некоторые из них покрыты плесенью</w:t>
      </w:r>
      <w:r w:rsidR="00330CE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330CE8" w:rsidRPr="00330CE8">
        <w:rPr>
          <w:rFonts w:ascii="Times New Roman" w:hAnsi="Times New Roman" w:cs="Times New Roman"/>
          <w:color w:val="000000" w:themeColor="text1"/>
          <w:sz w:val="30"/>
          <w:szCs w:val="30"/>
        </w:rPr>
        <w:t>двери животноводческих помещений не утеплены и требуют ремонта из-за щелей</w:t>
      </w:r>
      <w:r w:rsidR="00330CE8">
        <w:rPr>
          <w:rFonts w:ascii="Times New Roman" w:hAnsi="Times New Roman" w:cs="Times New Roman"/>
          <w:color w:val="000000" w:themeColor="text1"/>
          <w:sz w:val="30"/>
          <w:szCs w:val="30"/>
        </w:rPr>
        <w:t>, что свидетельствует о недостаточной подготовке ку зимне-стойловому периоду.</w:t>
      </w:r>
    </w:p>
    <w:p w:rsidR="00C10429" w:rsidRDefault="00C10429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установлены нарушения </w:t>
      </w:r>
      <w:r w:rsidR="006550DE">
        <w:rPr>
          <w:rFonts w:ascii="Times New Roman" w:hAnsi="Times New Roman" w:cs="Times New Roman"/>
          <w:color w:val="000000" w:themeColor="text1"/>
          <w:sz w:val="30"/>
          <w:szCs w:val="30"/>
        </w:rPr>
        <w:t>законодательства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 идентификации, регистрации и прослеживаемости животных – часть поголовья </w:t>
      </w:r>
      <w:r w:rsidR="006550DE">
        <w:rPr>
          <w:rFonts w:ascii="Times New Roman" w:hAnsi="Times New Roman" w:cs="Times New Roman"/>
          <w:color w:val="000000" w:themeColor="text1"/>
          <w:sz w:val="30"/>
          <w:szCs w:val="30"/>
        </w:rPr>
        <w:t>содержалась без установленных средств идентификации.</w:t>
      </w:r>
    </w:p>
    <w:p w:rsidR="00D076F4" w:rsidRDefault="00361A64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61A64">
        <w:rPr>
          <w:rFonts w:ascii="Times New Roman" w:hAnsi="Times New Roman" w:cs="Times New Roman"/>
          <w:color w:val="000000" w:themeColor="text1"/>
          <w:sz w:val="30"/>
          <w:szCs w:val="30"/>
        </w:rPr>
        <w:t>Вышеуказанные нарушения законодательства носят явный характер и могут привести к болезням и падежу животных, а также к иным неблагоприятным последствиям, что способствует причинению существенного вреда государственным и общественным интересам.</w:t>
      </w:r>
    </w:p>
    <w:p w:rsidR="005F7223" w:rsidRDefault="005F7223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По результатам проверки прокурором района приняты меры реагирования</w:t>
      </w:r>
      <w:r w:rsidR="006550DE">
        <w:rPr>
          <w:rFonts w:ascii="Times New Roman" w:hAnsi="Times New Roman" w:cs="Times New Roman"/>
          <w:color w:val="000000" w:themeColor="text1"/>
          <w:sz w:val="30"/>
          <w:szCs w:val="30"/>
        </w:rPr>
        <w:t>, в которых прокурор потребовал устранить выявленные нарушения, обеспечить соблюдение ветеринарно-санитарных и технологических требований, принять меры по сохранности имущества и идентификации животных, а также привлечь виновных лиц к ответственности</w:t>
      </w:r>
      <w:r w:rsidR="00AC5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6550DE" w:rsidRPr="002B3B45" w:rsidRDefault="006550DE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Рассмотрение акта надзора и фактическое </w:t>
      </w:r>
      <w:r w:rsidR="000B3D42">
        <w:rPr>
          <w:rFonts w:ascii="Times New Roman" w:hAnsi="Times New Roman" w:cs="Times New Roman"/>
          <w:color w:val="000000" w:themeColor="text1"/>
          <w:sz w:val="30"/>
          <w:szCs w:val="30"/>
        </w:rPr>
        <w:t>устранение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выявленных нарушений </w:t>
      </w:r>
      <w:r w:rsidR="000B3D42">
        <w:rPr>
          <w:rFonts w:ascii="Times New Roman" w:hAnsi="Times New Roman" w:cs="Times New Roman"/>
          <w:color w:val="000000" w:themeColor="text1"/>
          <w:sz w:val="30"/>
          <w:szCs w:val="30"/>
        </w:rPr>
        <w:t>взяты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контроль</w:t>
      </w:r>
      <w:r w:rsidR="000B3D4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bookmarkStart w:id="0" w:name="_GoBack"/>
      <w:bookmarkEnd w:id="0"/>
    </w:p>
    <w:p w:rsidR="002B3B45" w:rsidRDefault="002B3B45" w:rsidP="002B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3B45" w:rsidRPr="002B3B45" w:rsidRDefault="002B3B45" w:rsidP="002B3B4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2B3B45">
        <w:rPr>
          <w:rFonts w:ascii="Times New Roman" w:hAnsi="Times New Roman" w:cs="Times New Roman"/>
          <w:b/>
          <w:sz w:val="30"/>
          <w:szCs w:val="30"/>
        </w:rPr>
        <w:t>Старший помощник прокурора</w:t>
      </w:r>
    </w:p>
    <w:p w:rsidR="002B3B45" w:rsidRPr="002B3B45" w:rsidRDefault="00330CE8" w:rsidP="00904B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Бандурист</w:t>
      </w:r>
      <w:r w:rsidR="002B3B45" w:rsidRPr="002B3B45">
        <w:rPr>
          <w:rFonts w:ascii="Times New Roman" w:hAnsi="Times New Roman" w:cs="Times New Roman"/>
          <w:b/>
          <w:sz w:val="30"/>
          <w:szCs w:val="30"/>
        </w:rPr>
        <w:t xml:space="preserve"> Д.В.</w:t>
      </w:r>
    </w:p>
    <w:sectPr w:rsidR="002B3B45" w:rsidRPr="002B3B45" w:rsidSect="005F722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2A"/>
    <w:rsid w:val="000B3D42"/>
    <w:rsid w:val="00103928"/>
    <w:rsid w:val="00250036"/>
    <w:rsid w:val="002932D6"/>
    <w:rsid w:val="002B3B45"/>
    <w:rsid w:val="00330CE8"/>
    <w:rsid w:val="00361A64"/>
    <w:rsid w:val="003B6408"/>
    <w:rsid w:val="005F7223"/>
    <w:rsid w:val="006550DE"/>
    <w:rsid w:val="00904B35"/>
    <w:rsid w:val="00A9599A"/>
    <w:rsid w:val="00AC5A21"/>
    <w:rsid w:val="00C055D3"/>
    <w:rsid w:val="00C10429"/>
    <w:rsid w:val="00C419A7"/>
    <w:rsid w:val="00D076F4"/>
    <w:rsid w:val="00E7564D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8AE3"/>
  <w15:chartTrackingRefBased/>
  <w15:docId w15:val="{26FC0A1E-9ECD-4559-8845-32A613A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F93D-11FF-4C17-979E-4FE2D6B5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Рыськова Диана Витальевна</cp:lastModifiedBy>
  <cp:revision>2</cp:revision>
  <cp:lastPrinted>2025-06-13T11:21:00Z</cp:lastPrinted>
  <dcterms:created xsi:type="dcterms:W3CDTF">2026-02-06T08:23:00Z</dcterms:created>
  <dcterms:modified xsi:type="dcterms:W3CDTF">2026-02-06T08:23:00Z</dcterms:modified>
</cp:coreProperties>
</file>