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130D" w14:textId="77777777" w:rsidR="00507252" w:rsidRPr="00A86725" w:rsidRDefault="007E7824" w:rsidP="00507252">
      <w:pPr>
        <w:tabs>
          <w:tab w:val="left" w:pos="720"/>
        </w:tabs>
        <w:ind w:firstLine="720"/>
        <w:jc w:val="center"/>
        <w:rPr>
          <w:b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96AD1B5" wp14:editId="21FBF343">
            <wp:simplePos x="0" y="0"/>
            <wp:positionH relativeFrom="column">
              <wp:posOffset>4534535</wp:posOffset>
            </wp:positionH>
            <wp:positionV relativeFrom="paragraph">
              <wp:posOffset>5080</wp:posOffset>
            </wp:positionV>
            <wp:extent cx="1403985" cy="1410970"/>
            <wp:effectExtent l="0" t="0" r="5715" b="0"/>
            <wp:wrapNone/>
            <wp:docPr id="1" name="Рисунок 1" descr="C:\Users\Sharaev\Desktop\логотип 100-летие милиции\логотипы\Ohrana_logo_kolor_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haraev\Desktop\логотип 100-летие милиции\логотипы\Ohrana_logo_kolor_1 cop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7C194" w14:textId="77777777" w:rsidR="00A86725" w:rsidRPr="00A86725" w:rsidRDefault="00385936" w:rsidP="00965599">
      <w:pPr>
        <w:pStyle w:val="ad"/>
        <w:spacing w:before="0" w:after="0" w:line="280" w:lineRule="exact"/>
        <w:ind w:left="0" w:right="2692"/>
        <w:jc w:val="left"/>
      </w:pPr>
      <w:r w:rsidRPr="000A5762">
        <w:rPr>
          <w:sz w:val="30"/>
          <w:szCs w:val="30"/>
        </w:rPr>
        <w:t>Порядок приема новых работников организаций, осуществляющих лицензируемую охранную деятельность и уведомления специального органа охраны</w:t>
      </w:r>
    </w:p>
    <w:p w14:paraId="7D99F4F2" w14:textId="77777777" w:rsidR="00C56E19" w:rsidRDefault="00A86725" w:rsidP="00A86725">
      <w:pPr>
        <w:pStyle w:val="2"/>
        <w:spacing w:after="0" w:line="240" w:lineRule="auto"/>
        <w:jc w:val="both"/>
        <w:rPr>
          <w:sz w:val="30"/>
          <w:szCs w:val="30"/>
        </w:rPr>
      </w:pPr>
      <w:r w:rsidRPr="00A86725">
        <w:rPr>
          <w:sz w:val="30"/>
          <w:szCs w:val="30"/>
        </w:rPr>
        <w:tab/>
      </w:r>
    </w:p>
    <w:p w14:paraId="1656F23C" w14:textId="77777777" w:rsidR="00965599" w:rsidRDefault="00965599" w:rsidP="00A86725">
      <w:pPr>
        <w:pStyle w:val="2"/>
        <w:spacing w:after="0" w:line="240" w:lineRule="auto"/>
        <w:jc w:val="both"/>
        <w:rPr>
          <w:sz w:val="30"/>
          <w:szCs w:val="30"/>
        </w:rPr>
      </w:pPr>
    </w:p>
    <w:p w14:paraId="2097A743" w14:textId="77777777" w:rsidR="00385936" w:rsidRPr="000A5762" w:rsidRDefault="00385936" w:rsidP="00385936">
      <w:pPr>
        <w:pStyle w:val="2"/>
        <w:spacing w:after="0" w:line="240" w:lineRule="auto"/>
        <w:ind w:firstLine="708"/>
        <w:jc w:val="both"/>
        <w:rPr>
          <w:sz w:val="30"/>
          <w:szCs w:val="30"/>
        </w:rPr>
      </w:pPr>
      <w:r w:rsidRPr="000A5762">
        <w:rPr>
          <w:sz w:val="30"/>
          <w:szCs w:val="30"/>
        </w:rPr>
        <w:t>В Республике Беларусь организационные и правовые основы охранной деятельности, отношения в сфере осуществления охранной деятельности установлены и урегулированы Законом Республики Беларусь от 08.11.2006 № 175-З «Об охранной деятельности».</w:t>
      </w:r>
    </w:p>
    <w:p w14:paraId="74F88968" w14:textId="77777777" w:rsidR="00385936" w:rsidRPr="000A5762" w:rsidRDefault="00385936" w:rsidP="00385936">
      <w:pPr>
        <w:pStyle w:val="2"/>
        <w:spacing w:after="0" w:line="240" w:lineRule="auto"/>
        <w:jc w:val="both"/>
        <w:rPr>
          <w:sz w:val="30"/>
          <w:szCs w:val="30"/>
        </w:rPr>
      </w:pPr>
      <w:r w:rsidRPr="000A5762">
        <w:rPr>
          <w:sz w:val="30"/>
          <w:szCs w:val="30"/>
        </w:rPr>
        <w:tab/>
        <w:t>К охранной деятельности в том числе относится проектирование, монтаж, наладка и техническое обслуживание средств и систем охраны (лицензируемая охранная деятельность).</w:t>
      </w:r>
    </w:p>
    <w:p w14:paraId="7DBC5356" w14:textId="77777777" w:rsidR="00385936" w:rsidRPr="000A5762" w:rsidRDefault="00385936" w:rsidP="00385936">
      <w:pPr>
        <w:pStyle w:val="2"/>
        <w:spacing w:after="0" w:line="240" w:lineRule="auto"/>
        <w:jc w:val="both"/>
        <w:rPr>
          <w:sz w:val="30"/>
          <w:szCs w:val="30"/>
        </w:rPr>
      </w:pPr>
      <w:r w:rsidRPr="000A5762">
        <w:rPr>
          <w:sz w:val="30"/>
          <w:szCs w:val="30"/>
        </w:rPr>
        <w:tab/>
        <w:t xml:space="preserve">Одним из требований к организациям, осуществляющим лицензируемую охранную деятельность (лицензиатам), является наличие в штате </w:t>
      </w:r>
      <w:r w:rsidRPr="00385936">
        <w:rPr>
          <w:sz w:val="30"/>
          <w:szCs w:val="30"/>
          <w:u w:val="single"/>
        </w:rPr>
        <w:t>не менее трех работников</w:t>
      </w:r>
      <w:r w:rsidRPr="000A5762">
        <w:rPr>
          <w:sz w:val="30"/>
          <w:szCs w:val="30"/>
        </w:rPr>
        <w:t>, имеющих необходимую в соответствии с законодательством для осуществления лицензируемого вида деятельности квалификацию, для которых эта работа является основной (на каждую заявленную работу и (или) услугу, составляющие лицензируемый вид деятельности, для каждого обособленного подразделения).</w:t>
      </w:r>
    </w:p>
    <w:p w14:paraId="3CD6147C" w14:textId="77777777" w:rsidR="00385936" w:rsidRPr="000A5762" w:rsidRDefault="00385936" w:rsidP="00385936">
      <w:pPr>
        <w:pStyle w:val="2"/>
        <w:spacing w:after="0" w:line="240" w:lineRule="auto"/>
        <w:jc w:val="both"/>
        <w:rPr>
          <w:b/>
          <w:sz w:val="30"/>
          <w:szCs w:val="30"/>
          <w:u w:val="single"/>
        </w:rPr>
      </w:pPr>
      <w:r w:rsidRPr="000A5762">
        <w:rPr>
          <w:sz w:val="30"/>
          <w:szCs w:val="30"/>
        </w:rPr>
        <w:tab/>
        <w:t xml:space="preserve">В соответствие с абзацем третьим статьи 252 Закона </w:t>
      </w:r>
      <w:r w:rsidRPr="000A5762">
        <w:rPr>
          <w:sz w:val="30"/>
          <w:szCs w:val="30"/>
        </w:rPr>
        <w:br/>
        <w:t xml:space="preserve">Республики Беларусь от 14.10.2022 № 213-З «О лицензировании» </w:t>
      </w:r>
      <w:r w:rsidRPr="000A5762">
        <w:rPr>
          <w:sz w:val="30"/>
          <w:szCs w:val="30"/>
        </w:rPr>
        <w:br/>
        <w:t xml:space="preserve">(Закон № 213-З) лицензионным требованием является осуществление лицензируемого вида деятельности работниками лицензиата, соответствующими требованиям, указанным в абзаце третьем статьи 251 Закона № 213-З и Законе Республики Беларусь 08.11.2006 № 175-З </w:t>
      </w:r>
      <w:r w:rsidRPr="000A5762">
        <w:rPr>
          <w:sz w:val="30"/>
          <w:szCs w:val="30"/>
        </w:rPr>
        <w:br/>
        <w:t xml:space="preserve">«Об охранной деятельности», </w:t>
      </w:r>
      <w:r w:rsidRPr="000A5762">
        <w:rPr>
          <w:b/>
          <w:sz w:val="30"/>
          <w:szCs w:val="30"/>
          <w:u w:val="single"/>
        </w:rPr>
        <w:t>сдавшими квалификационный экзамен.</w:t>
      </w:r>
    </w:p>
    <w:p w14:paraId="7BDCB7D4" w14:textId="77777777" w:rsidR="00385936" w:rsidRPr="000A5762" w:rsidRDefault="00385936" w:rsidP="00385936">
      <w:pPr>
        <w:pStyle w:val="2"/>
        <w:spacing w:after="0" w:line="240" w:lineRule="auto"/>
        <w:jc w:val="both"/>
        <w:rPr>
          <w:sz w:val="30"/>
          <w:szCs w:val="30"/>
        </w:rPr>
      </w:pPr>
      <w:r w:rsidRPr="000A5762">
        <w:rPr>
          <w:sz w:val="30"/>
          <w:szCs w:val="30"/>
        </w:rPr>
        <w:tab/>
        <w:t>Абзацем четвертым статьи 252 Закона № 213-З установлено предоставление в Департамент охраны в месячный срок со дня издания соответствующего приказа сведений о новом работнике, осуществляющем лицензируемый вид деятельности.</w:t>
      </w:r>
    </w:p>
    <w:p w14:paraId="5D85379A" w14:textId="77777777" w:rsidR="00385936" w:rsidRPr="000A5762" w:rsidRDefault="00385936" w:rsidP="00385936">
      <w:pPr>
        <w:pStyle w:val="2"/>
        <w:spacing w:after="0" w:line="240" w:lineRule="auto"/>
        <w:jc w:val="both"/>
        <w:rPr>
          <w:sz w:val="30"/>
          <w:szCs w:val="30"/>
        </w:rPr>
      </w:pPr>
      <w:r w:rsidRPr="000A5762">
        <w:rPr>
          <w:sz w:val="30"/>
          <w:szCs w:val="30"/>
        </w:rPr>
        <w:tab/>
        <w:t>В соответствии с пунктом 17 постановления Министерств внутренних дел Республики Беларусь (</w:t>
      </w:r>
      <w:r>
        <w:rPr>
          <w:sz w:val="30"/>
          <w:szCs w:val="30"/>
        </w:rPr>
        <w:t xml:space="preserve">далее – </w:t>
      </w:r>
      <w:r w:rsidRPr="000A5762">
        <w:rPr>
          <w:sz w:val="30"/>
          <w:szCs w:val="30"/>
        </w:rPr>
        <w:t xml:space="preserve">МВД) от 19.12.2022 № 302 «О вопросах лицензирования» работники лицензиата, вновь принятые на работу, </w:t>
      </w:r>
      <w:r w:rsidRPr="000A5762">
        <w:rPr>
          <w:i/>
          <w:sz w:val="30"/>
          <w:szCs w:val="30"/>
        </w:rPr>
        <w:t>проходят квалификационный экзамен</w:t>
      </w:r>
      <w:r w:rsidRPr="000A5762">
        <w:rPr>
          <w:sz w:val="30"/>
          <w:szCs w:val="30"/>
        </w:rPr>
        <w:t xml:space="preserve"> </w:t>
      </w:r>
      <w:r w:rsidRPr="000A5762">
        <w:rPr>
          <w:b/>
          <w:sz w:val="30"/>
          <w:szCs w:val="30"/>
          <w:u w:val="single"/>
        </w:rPr>
        <w:t>не позднее двух месяцев со дня приема их на работу</w:t>
      </w:r>
      <w:r w:rsidRPr="000A5762">
        <w:rPr>
          <w:sz w:val="30"/>
          <w:szCs w:val="30"/>
        </w:rPr>
        <w:t>.</w:t>
      </w:r>
    </w:p>
    <w:p w14:paraId="5AB2E4E3" w14:textId="77777777" w:rsidR="00385936" w:rsidRPr="000A5762" w:rsidRDefault="00385936" w:rsidP="00385936">
      <w:pPr>
        <w:pStyle w:val="2"/>
        <w:spacing w:after="0" w:line="240" w:lineRule="auto"/>
        <w:jc w:val="both"/>
        <w:rPr>
          <w:color w:val="FF0000"/>
          <w:sz w:val="30"/>
          <w:szCs w:val="30"/>
        </w:rPr>
      </w:pPr>
      <w:r w:rsidRPr="000A5762">
        <w:rPr>
          <w:sz w:val="30"/>
          <w:szCs w:val="30"/>
        </w:rPr>
        <w:tab/>
        <w:t xml:space="preserve">Для прохождения квалификационного экзамена лицензиатом </w:t>
      </w:r>
      <w:r w:rsidRPr="000A5762">
        <w:rPr>
          <w:sz w:val="30"/>
          <w:szCs w:val="30"/>
          <w:u w:val="single"/>
        </w:rPr>
        <w:t>направляется ходатайство о проведении квалификационного экзамена</w:t>
      </w:r>
      <w:r w:rsidRPr="000A5762">
        <w:rPr>
          <w:sz w:val="30"/>
          <w:szCs w:val="30"/>
        </w:rPr>
        <w:t xml:space="preserve"> </w:t>
      </w:r>
      <w:r w:rsidRPr="000A5762">
        <w:rPr>
          <w:sz w:val="30"/>
          <w:szCs w:val="30"/>
        </w:rPr>
        <w:lastRenderedPageBreak/>
        <w:t xml:space="preserve">для вновь принятого работника, </w:t>
      </w:r>
      <w:r w:rsidRPr="000A5762">
        <w:rPr>
          <w:sz w:val="30"/>
          <w:szCs w:val="30"/>
          <w:u w:val="single"/>
        </w:rPr>
        <w:t>а также сведения о нем</w:t>
      </w:r>
      <w:r w:rsidRPr="000A5762">
        <w:rPr>
          <w:sz w:val="30"/>
          <w:szCs w:val="30"/>
        </w:rPr>
        <w:t xml:space="preserve"> по форме согласно приложению 2 к постановлению МВД от 17.03.2022 № 63 </w:t>
      </w:r>
      <w:r>
        <w:rPr>
          <w:sz w:val="30"/>
          <w:szCs w:val="30"/>
        </w:rPr>
        <w:br/>
      </w:r>
      <w:r w:rsidRPr="000A5762">
        <w:rPr>
          <w:sz w:val="30"/>
          <w:szCs w:val="30"/>
        </w:rPr>
        <w:t>(в ред. постановления МВД от 26.05.2023 № 111).</w:t>
      </w:r>
    </w:p>
    <w:p w14:paraId="1C03BF6B" w14:textId="77777777" w:rsidR="00385936" w:rsidRPr="000A5762" w:rsidRDefault="00385936" w:rsidP="00385936">
      <w:pPr>
        <w:pStyle w:val="af3"/>
        <w:spacing w:line="240" w:lineRule="auto"/>
        <w:ind w:left="0" w:firstLine="709"/>
        <w:jc w:val="both"/>
        <w:rPr>
          <w:szCs w:val="30"/>
        </w:rPr>
      </w:pPr>
      <w:r w:rsidRPr="000A5762">
        <w:rPr>
          <w:szCs w:val="30"/>
        </w:rPr>
        <w:t xml:space="preserve">Несоблюдение указанных требований </w:t>
      </w:r>
      <w:r>
        <w:rPr>
          <w:szCs w:val="30"/>
        </w:rPr>
        <w:t>влечет за собой</w:t>
      </w:r>
      <w:r w:rsidRPr="000A5762">
        <w:rPr>
          <w:szCs w:val="30"/>
        </w:rPr>
        <w:t xml:space="preserve"> нарушени</w:t>
      </w:r>
      <w:r>
        <w:rPr>
          <w:szCs w:val="30"/>
        </w:rPr>
        <w:t>е</w:t>
      </w:r>
      <w:r w:rsidRPr="000A5762">
        <w:rPr>
          <w:szCs w:val="30"/>
        </w:rPr>
        <w:t xml:space="preserve"> условий и правил осуществления охранной деятельности, ответственность за которую предусмотрена статьей 24.37 Кодекса Республики Беларусь об административных правонарушениях. </w:t>
      </w:r>
    </w:p>
    <w:p w14:paraId="56D33560" w14:textId="77777777" w:rsidR="00C56E19" w:rsidRDefault="00C56E19" w:rsidP="00385936">
      <w:pPr>
        <w:pStyle w:val="2"/>
        <w:spacing w:after="0" w:line="240" w:lineRule="auto"/>
        <w:jc w:val="both"/>
        <w:rPr>
          <w:sz w:val="30"/>
          <w:szCs w:val="30"/>
        </w:rPr>
      </w:pPr>
    </w:p>
    <w:p w14:paraId="7FB384FA" w14:textId="77777777" w:rsidR="003F4988" w:rsidRDefault="003F4988" w:rsidP="00A86725">
      <w:pPr>
        <w:pStyle w:val="2"/>
        <w:spacing w:after="0" w:line="240" w:lineRule="auto"/>
        <w:jc w:val="both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0809" wp14:editId="51313209">
                <wp:simplePos x="0" y="0"/>
                <wp:positionH relativeFrom="column">
                  <wp:posOffset>-40640</wp:posOffset>
                </wp:positionH>
                <wp:positionV relativeFrom="paragraph">
                  <wp:posOffset>40005</wp:posOffset>
                </wp:positionV>
                <wp:extent cx="234462" cy="152400"/>
                <wp:effectExtent l="57150" t="38100" r="13335" b="114300"/>
                <wp:wrapNone/>
                <wp:docPr id="3" name="Штриховая 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62" cy="15240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1798C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3" o:spid="_x0000_s1026" type="#_x0000_t93" style="position:absolute;margin-left:-3.2pt;margin-top:3.15pt;width:18.4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" adj="14580" fillcolor="#8fcbdb [2008]" strokecolor="#54b0c9 [3064]" strokeweight="1pt">
                <v:fill color2="#d5ecf2 [760]" rotate="t" angle="180" colors="0 #9bd9f1;42598f #cbeffe;1 #d7f5ff" focus="100%" type="gradient">
                  <o:fill v:ext="view" type="gradientUnscaled"/>
                </v:fill>
                <v:shadow on="t" color="black" opacity="22937f" origin=",.5" offset="0,3pt"/>
              </v:shape>
            </w:pict>
          </mc:Fallback>
        </mc:AlternateContent>
      </w:r>
    </w:p>
    <w:p w14:paraId="25017A9C" w14:textId="77777777" w:rsidR="00D33BB1" w:rsidRPr="00655DBC" w:rsidRDefault="00D33BB1" w:rsidP="00D33BB1">
      <w:pPr>
        <w:ind w:firstLine="3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всем возникающим вопросам, в части осуществления охранной деятельности, Вы можете обратиться в </w:t>
      </w:r>
      <w:r w:rsidRPr="00550ED4">
        <w:rPr>
          <w:rFonts w:eastAsia="Calibri"/>
          <w:color w:val="000000"/>
          <w:sz w:val="30"/>
          <w:szCs w:val="30"/>
        </w:rPr>
        <w:t xml:space="preserve">Смолевичский отдел Департамента охраны, расположенный по адресу: </w:t>
      </w:r>
      <w:proofErr w:type="spellStart"/>
      <w:r w:rsidRPr="00550ED4">
        <w:rPr>
          <w:rFonts w:eastAsia="Calibri"/>
          <w:color w:val="000000"/>
          <w:sz w:val="30"/>
          <w:szCs w:val="30"/>
        </w:rPr>
        <w:t>г.Смолевичи</w:t>
      </w:r>
      <w:proofErr w:type="spellEnd"/>
      <w:r w:rsidRPr="00550ED4">
        <w:rPr>
          <w:rFonts w:eastAsia="Calibri"/>
          <w:color w:val="000000"/>
          <w:sz w:val="30"/>
          <w:szCs w:val="30"/>
        </w:rPr>
        <w:t xml:space="preserve">, </w:t>
      </w:r>
      <w:proofErr w:type="spellStart"/>
      <w:r w:rsidRPr="00550ED4">
        <w:rPr>
          <w:rFonts w:eastAsia="Calibri"/>
          <w:color w:val="000000"/>
          <w:sz w:val="30"/>
          <w:szCs w:val="30"/>
        </w:rPr>
        <w:t>ул.Советская</w:t>
      </w:r>
      <w:proofErr w:type="spellEnd"/>
      <w:r w:rsidRPr="00550ED4">
        <w:rPr>
          <w:rFonts w:eastAsia="Calibri"/>
          <w:color w:val="000000"/>
          <w:sz w:val="30"/>
          <w:szCs w:val="30"/>
        </w:rPr>
        <w:t xml:space="preserve">, 128Б или по телефонам: </w:t>
      </w:r>
    </w:p>
    <w:p w14:paraId="44C97C07" w14:textId="77777777" w:rsidR="00507252" w:rsidRDefault="00D33BB1" w:rsidP="00D33BB1">
      <w:pPr>
        <w:rPr>
          <w:rFonts w:eastAsia="Calibri"/>
          <w:i/>
          <w:color w:val="000000"/>
          <w:sz w:val="30"/>
          <w:szCs w:val="30"/>
        </w:rPr>
      </w:pPr>
      <w:r w:rsidRPr="00550ED4">
        <w:rPr>
          <w:rFonts w:eastAsia="Calibri"/>
          <w:i/>
          <w:color w:val="000000"/>
          <w:sz w:val="30"/>
          <w:szCs w:val="30"/>
        </w:rPr>
        <w:t>ПЦН (круглосуточно) (8-01776)28-9-30,</w:t>
      </w:r>
      <w:r>
        <w:rPr>
          <w:rFonts w:eastAsia="Calibri"/>
          <w:i/>
          <w:color w:val="000000"/>
          <w:sz w:val="30"/>
          <w:szCs w:val="30"/>
        </w:rPr>
        <w:t xml:space="preserve"> </w:t>
      </w:r>
      <w:r w:rsidRPr="00550ED4">
        <w:rPr>
          <w:rFonts w:eastAsia="Calibri"/>
          <w:i/>
          <w:color w:val="000000"/>
          <w:sz w:val="30"/>
          <w:szCs w:val="30"/>
        </w:rPr>
        <w:t>8044-744-70-23 (Велком), 8029-274-92-21 (МТС)</w:t>
      </w:r>
      <w:r>
        <w:rPr>
          <w:rFonts w:eastAsia="Calibri"/>
          <w:i/>
          <w:color w:val="000000"/>
          <w:sz w:val="30"/>
          <w:szCs w:val="30"/>
        </w:rPr>
        <w:t>.</w:t>
      </w:r>
    </w:p>
    <w:p w14:paraId="00A7EBB8" w14:textId="77777777" w:rsidR="00A86725" w:rsidRPr="005766B7" w:rsidRDefault="00A86725" w:rsidP="00D33BB1">
      <w:pPr>
        <w:rPr>
          <w:sz w:val="16"/>
          <w:szCs w:val="16"/>
        </w:rPr>
      </w:pPr>
      <w:r>
        <w:rPr>
          <w:rFonts w:eastAsia="Calibri"/>
          <w:i/>
          <w:color w:val="000000"/>
          <w:sz w:val="30"/>
          <w:szCs w:val="30"/>
        </w:rPr>
        <w:t>Специалист по лицензированию лицензионно-контрольной группы (9.00-18.00</w:t>
      </w:r>
      <w:r w:rsidR="001E7BC0">
        <w:rPr>
          <w:rFonts w:eastAsia="Calibri"/>
          <w:i/>
          <w:color w:val="000000"/>
          <w:sz w:val="30"/>
          <w:szCs w:val="30"/>
        </w:rPr>
        <w:t xml:space="preserve"> в будние дни) (8-01776)28-5-02</w:t>
      </w:r>
      <w:r w:rsidR="00385936">
        <w:rPr>
          <w:rFonts w:eastAsia="Calibri"/>
          <w:i/>
          <w:color w:val="000000"/>
          <w:sz w:val="30"/>
          <w:szCs w:val="30"/>
        </w:rPr>
        <w:t xml:space="preserve">, 8029-862-87-16 </w:t>
      </w:r>
      <w:r w:rsidR="00385936" w:rsidRPr="00550ED4">
        <w:rPr>
          <w:rFonts w:eastAsia="Calibri"/>
          <w:i/>
          <w:color w:val="000000"/>
          <w:sz w:val="30"/>
          <w:szCs w:val="30"/>
        </w:rPr>
        <w:t>(МТС)</w:t>
      </w:r>
      <w:r w:rsidR="00385936">
        <w:rPr>
          <w:rFonts w:eastAsia="Calibri"/>
          <w:i/>
          <w:color w:val="000000"/>
          <w:sz w:val="30"/>
          <w:szCs w:val="30"/>
        </w:rPr>
        <w:t>.</w:t>
      </w:r>
    </w:p>
    <w:p w14:paraId="450A96C9" w14:textId="77777777" w:rsidR="00507252" w:rsidRPr="005766B7" w:rsidRDefault="00507252" w:rsidP="00507252">
      <w:pPr>
        <w:rPr>
          <w:sz w:val="16"/>
          <w:szCs w:val="16"/>
        </w:rPr>
      </w:pPr>
    </w:p>
    <w:p w14:paraId="4247658D" w14:textId="77777777" w:rsidR="002236C0" w:rsidRDefault="002236C0" w:rsidP="00507252">
      <w:pPr>
        <w:spacing w:line="280" w:lineRule="exact"/>
        <w:ind w:right="-185"/>
        <w:jc w:val="both"/>
        <w:rPr>
          <w:noProof/>
          <w:lang w:eastAsia="en-US"/>
        </w:rPr>
      </w:pPr>
    </w:p>
    <w:p w14:paraId="480FB0EF" w14:textId="77777777" w:rsidR="00A86725" w:rsidRPr="00A86725" w:rsidRDefault="00A86725" w:rsidP="00507252">
      <w:pPr>
        <w:spacing w:line="280" w:lineRule="exact"/>
        <w:ind w:right="-185"/>
        <w:jc w:val="both"/>
        <w:rPr>
          <w:noProof/>
          <w:lang w:eastAsia="en-US"/>
        </w:rPr>
      </w:pPr>
    </w:p>
    <w:p w14:paraId="1D038B15" w14:textId="77777777" w:rsidR="00507252" w:rsidRDefault="00965599" w:rsidP="00507252">
      <w:pPr>
        <w:tabs>
          <w:tab w:val="left" w:pos="1440"/>
          <w:tab w:val="left" w:pos="615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2BFB5855" w14:textId="77777777" w:rsidR="00507252" w:rsidRDefault="00507252" w:rsidP="00507252">
      <w:pPr>
        <w:rPr>
          <w:sz w:val="16"/>
          <w:szCs w:val="16"/>
        </w:rPr>
      </w:pPr>
    </w:p>
    <w:p w14:paraId="64787517" w14:textId="77777777" w:rsidR="00507252" w:rsidRPr="005766B7" w:rsidRDefault="00507252" w:rsidP="00507252">
      <w:pPr>
        <w:rPr>
          <w:sz w:val="16"/>
          <w:szCs w:val="16"/>
        </w:rPr>
      </w:pPr>
    </w:p>
    <w:p w14:paraId="7C30E6BE" w14:textId="77777777" w:rsidR="00507252" w:rsidRPr="005766B7" w:rsidRDefault="00507252" w:rsidP="00507252">
      <w:pPr>
        <w:rPr>
          <w:sz w:val="16"/>
          <w:szCs w:val="16"/>
        </w:rPr>
      </w:pPr>
    </w:p>
    <w:p w14:paraId="7B10FCBC" w14:textId="77777777" w:rsidR="00507252" w:rsidRPr="005766B7" w:rsidRDefault="00507252" w:rsidP="00507252">
      <w:pPr>
        <w:rPr>
          <w:sz w:val="16"/>
          <w:szCs w:val="16"/>
        </w:rPr>
      </w:pPr>
    </w:p>
    <w:p w14:paraId="55BC9FEC" w14:textId="77777777" w:rsidR="00507252" w:rsidRPr="005766B7" w:rsidRDefault="00507252" w:rsidP="00507252">
      <w:pPr>
        <w:rPr>
          <w:sz w:val="16"/>
          <w:szCs w:val="16"/>
        </w:rPr>
      </w:pPr>
    </w:p>
    <w:p w14:paraId="405002AA" w14:textId="77777777" w:rsidR="00507252" w:rsidRPr="005766B7" w:rsidRDefault="00507252" w:rsidP="00507252">
      <w:pPr>
        <w:rPr>
          <w:sz w:val="16"/>
          <w:szCs w:val="16"/>
        </w:rPr>
      </w:pPr>
    </w:p>
    <w:p w14:paraId="58831D1B" w14:textId="77777777" w:rsidR="00507252" w:rsidRPr="005766B7" w:rsidRDefault="00507252" w:rsidP="00507252">
      <w:pPr>
        <w:rPr>
          <w:sz w:val="16"/>
          <w:szCs w:val="16"/>
        </w:rPr>
      </w:pPr>
    </w:p>
    <w:p w14:paraId="39007D7C" w14:textId="77777777" w:rsidR="00507252" w:rsidRPr="005766B7" w:rsidRDefault="00507252" w:rsidP="00507252">
      <w:pPr>
        <w:rPr>
          <w:sz w:val="16"/>
          <w:szCs w:val="16"/>
        </w:rPr>
      </w:pPr>
    </w:p>
    <w:p w14:paraId="62DACE5E" w14:textId="77777777" w:rsidR="00507252" w:rsidRPr="005766B7" w:rsidRDefault="00507252" w:rsidP="00507252">
      <w:pPr>
        <w:rPr>
          <w:sz w:val="16"/>
          <w:szCs w:val="16"/>
        </w:rPr>
      </w:pPr>
    </w:p>
    <w:p w14:paraId="7F2BE18F" w14:textId="77777777" w:rsidR="00507252" w:rsidRPr="005766B7" w:rsidRDefault="00507252" w:rsidP="00507252">
      <w:pPr>
        <w:rPr>
          <w:sz w:val="16"/>
          <w:szCs w:val="16"/>
        </w:rPr>
      </w:pPr>
    </w:p>
    <w:p w14:paraId="51791CFD" w14:textId="77777777" w:rsidR="00507252" w:rsidRPr="005766B7" w:rsidRDefault="00507252" w:rsidP="00507252">
      <w:pPr>
        <w:rPr>
          <w:sz w:val="16"/>
          <w:szCs w:val="16"/>
        </w:rPr>
      </w:pPr>
    </w:p>
    <w:p w14:paraId="2E5A016F" w14:textId="77777777" w:rsidR="00507252" w:rsidRPr="005766B7" w:rsidRDefault="00507252" w:rsidP="00507252">
      <w:pPr>
        <w:rPr>
          <w:sz w:val="16"/>
          <w:szCs w:val="16"/>
        </w:rPr>
      </w:pPr>
    </w:p>
    <w:p w14:paraId="4DF5CBE7" w14:textId="77777777" w:rsidR="00507252" w:rsidRDefault="00507252" w:rsidP="00507252">
      <w:pPr>
        <w:rPr>
          <w:sz w:val="16"/>
          <w:szCs w:val="16"/>
        </w:rPr>
      </w:pPr>
    </w:p>
    <w:p w14:paraId="699C28D1" w14:textId="77777777" w:rsidR="00965599" w:rsidRDefault="00965599" w:rsidP="00507252">
      <w:pPr>
        <w:rPr>
          <w:sz w:val="16"/>
          <w:szCs w:val="16"/>
        </w:rPr>
      </w:pPr>
    </w:p>
    <w:p w14:paraId="26D6DA34" w14:textId="77777777" w:rsidR="00965599" w:rsidRDefault="00965599" w:rsidP="00507252">
      <w:pPr>
        <w:rPr>
          <w:sz w:val="16"/>
          <w:szCs w:val="16"/>
        </w:rPr>
      </w:pPr>
    </w:p>
    <w:p w14:paraId="1B7DD589" w14:textId="77777777" w:rsidR="00965599" w:rsidRDefault="00965599" w:rsidP="00507252">
      <w:pPr>
        <w:rPr>
          <w:sz w:val="16"/>
          <w:szCs w:val="16"/>
        </w:rPr>
      </w:pPr>
    </w:p>
    <w:p w14:paraId="457597AD" w14:textId="77777777" w:rsidR="00965599" w:rsidRDefault="00965599" w:rsidP="00507252">
      <w:pPr>
        <w:rPr>
          <w:sz w:val="16"/>
          <w:szCs w:val="16"/>
        </w:rPr>
      </w:pPr>
    </w:p>
    <w:p w14:paraId="4B489672" w14:textId="77777777" w:rsidR="00965599" w:rsidRDefault="00965599" w:rsidP="00507252">
      <w:pPr>
        <w:rPr>
          <w:sz w:val="16"/>
          <w:szCs w:val="16"/>
        </w:rPr>
      </w:pPr>
    </w:p>
    <w:p w14:paraId="3AC08202" w14:textId="77777777" w:rsidR="007E7824" w:rsidRDefault="007E7824" w:rsidP="00507252">
      <w:pPr>
        <w:rPr>
          <w:sz w:val="16"/>
          <w:szCs w:val="16"/>
        </w:rPr>
      </w:pPr>
    </w:p>
    <w:p w14:paraId="06486477" w14:textId="77777777" w:rsidR="005B5669" w:rsidRDefault="005B5669" w:rsidP="00507252">
      <w:pPr>
        <w:rPr>
          <w:sz w:val="16"/>
          <w:szCs w:val="16"/>
        </w:rPr>
      </w:pPr>
    </w:p>
    <w:p w14:paraId="2242E5A0" w14:textId="77777777" w:rsidR="00385936" w:rsidRDefault="00385936" w:rsidP="00507252">
      <w:pPr>
        <w:rPr>
          <w:sz w:val="16"/>
          <w:szCs w:val="16"/>
        </w:rPr>
      </w:pPr>
    </w:p>
    <w:p w14:paraId="7B6FEE08" w14:textId="77777777" w:rsidR="00385936" w:rsidRDefault="00385936" w:rsidP="00507252">
      <w:pPr>
        <w:rPr>
          <w:sz w:val="16"/>
          <w:szCs w:val="16"/>
        </w:rPr>
      </w:pPr>
    </w:p>
    <w:p w14:paraId="100BB0FB" w14:textId="77777777" w:rsidR="00385936" w:rsidRDefault="00385936" w:rsidP="00507252">
      <w:pPr>
        <w:rPr>
          <w:sz w:val="16"/>
          <w:szCs w:val="16"/>
        </w:rPr>
      </w:pPr>
    </w:p>
    <w:p w14:paraId="2B913B44" w14:textId="77777777" w:rsidR="00385936" w:rsidRDefault="00385936" w:rsidP="00507252">
      <w:pPr>
        <w:rPr>
          <w:sz w:val="16"/>
          <w:szCs w:val="16"/>
        </w:rPr>
      </w:pPr>
    </w:p>
    <w:p w14:paraId="7D9B6E60" w14:textId="77777777" w:rsidR="00385936" w:rsidRDefault="00385936" w:rsidP="00507252">
      <w:pPr>
        <w:rPr>
          <w:sz w:val="16"/>
          <w:szCs w:val="16"/>
        </w:rPr>
      </w:pPr>
    </w:p>
    <w:p w14:paraId="4EE64E70" w14:textId="77777777" w:rsidR="00385936" w:rsidRDefault="00385936" w:rsidP="00507252">
      <w:pPr>
        <w:rPr>
          <w:sz w:val="16"/>
          <w:szCs w:val="16"/>
        </w:rPr>
      </w:pPr>
    </w:p>
    <w:p w14:paraId="745BF860" w14:textId="77777777" w:rsidR="00385936" w:rsidRDefault="00385936" w:rsidP="00507252">
      <w:pPr>
        <w:rPr>
          <w:sz w:val="16"/>
          <w:szCs w:val="16"/>
        </w:rPr>
      </w:pPr>
    </w:p>
    <w:p w14:paraId="075464FA" w14:textId="77777777" w:rsidR="00385936" w:rsidRDefault="00385936" w:rsidP="00507252">
      <w:pPr>
        <w:rPr>
          <w:sz w:val="16"/>
          <w:szCs w:val="16"/>
        </w:rPr>
      </w:pPr>
    </w:p>
    <w:p w14:paraId="4BB28617" w14:textId="77777777" w:rsidR="00385936" w:rsidRDefault="00385936" w:rsidP="00507252">
      <w:pPr>
        <w:rPr>
          <w:sz w:val="16"/>
          <w:szCs w:val="16"/>
        </w:rPr>
      </w:pPr>
    </w:p>
    <w:p w14:paraId="1ACEEDD5" w14:textId="77777777" w:rsidR="00385936" w:rsidRDefault="00385936" w:rsidP="00507252">
      <w:pPr>
        <w:rPr>
          <w:sz w:val="16"/>
          <w:szCs w:val="16"/>
        </w:rPr>
      </w:pPr>
    </w:p>
    <w:p w14:paraId="0F86D72E" w14:textId="77777777" w:rsidR="00385936" w:rsidRDefault="00385936" w:rsidP="00507252">
      <w:pPr>
        <w:rPr>
          <w:sz w:val="16"/>
          <w:szCs w:val="16"/>
        </w:rPr>
      </w:pPr>
    </w:p>
    <w:p w14:paraId="42F9A82C" w14:textId="77777777" w:rsidR="00385936" w:rsidRDefault="00385936" w:rsidP="00507252">
      <w:pPr>
        <w:rPr>
          <w:sz w:val="16"/>
          <w:szCs w:val="16"/>
        </w:rPr>
      </w:pPr>
    </w:p>
    <w:p w14:paraId="7EB57D1E" w14:textId="77777777" w:rsidR="00385936" w:rsidRDefault="00385936" w:rsidP="00507252">
      <w:pPr>
        <w:rPr>
          <w:sz w:val="16"/>
          <w:szCs w:val="16"/>
        </w:rPr>
      </w:pPr>
    </w:p>
    <w:p w14:paraId="138DDFA3" w14:textId="77777777" w:rsidR="00507252" w:rsidRPr="005766B7" w:rsidRDefault="00507252" w:rsidP="00507252">
      <w:pPr>
        <w:rPr>
          <w:sz w:val="16"/>
          <w:szCs w:val="16"/>
        </w:rPr>
      </w:pPr>
    </w:p>
    <w:p w14:paraId="44C92DE2" w14:textId="77777777" w:rsidR="00710910" w:rsidRDefault="00710910"/>
    <w:sectPr w:rsidR="00710910" w:rsidSect="00385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D68F" w14:textId="77777777" w:rsidR="00EF4150" w:rsidRDefault="00EF4150" w:rsidP="00385936">
      <w:r>
        <w:separator/>
      </w:r>
    </w:p>
  </w:endnote>
  <w:endnote w:type="continuationSeparator" w:id="0">
    <w:p w14:paraId="71FE87AA" w14:textId="77777777" w:rsidR="00EF4150" w:rsidRDefault="00EF4150" w:rsidP="0038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6B409" w14:textId="77777777" w:rsidR="00EF4150" w:rsidRDefault="00EF4150" w:rsidP="00385936">
      <w:r>
        <w:separator/>
      </w:r>
    </w:p>
  </w:footnote>
  <w:footnote w:type="continuationSeparator" w:id="0">
    <w:p w14:paraId="6C6085C1" w14:textId="77777777" w:rsidR="00EF4150" w:rsidRDefault="00EF4150" w:rsidP="0038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5C3"/>
    <w:multiLevelType w:val="hybridMultilevel"/>
    <w:tmpl w:val="901C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056AA"/>
    <w:multiLevelType w:val="hybridMultilevel"/>
    <w:tmpl w:val="0374DE4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4EF"/>
    <w:rsid w:val="000D1CC9"/>
    <w:rsid w:val="00177CD5"/>
    <w:rsid w:val="001E7BC0"/>
    <w:rsid w:val="00217A32"/>
    <w:rsid w:val="002236C0"/>
    <w:rsid w:val="002C3947"/>
    <w:rsid w:val="00385936"/>
    <w:rsid w:val="003F4988"/>
    <w:rsid w:val="00507252"/>
    <w:rsid w:val="005B5669"/>
    <w:rsid w:val="005F0856"/>
    <w:rsid w:val="00710910"/>
    <w:rsid w:val="007E7824"/>
    <w:rsid w:val="008235DD"/>
    <w:rsid w:val="0085791F"/>
    <w:rsid w:val="0087612B"/>
    <w:rsid w:val="00965599"/>
    <w:rsid w:val="00A3019B"/>
    <w:rsid w:val="00A86725"/>
    <w:rsid w:val="00B10E6A"/>
    <w:rsid w:val="00C05F6E"/>
    <w:rsid w:val="00C264EF"/>
    <w:rsid w:val="00C56E19"/>
    <w:rsid w:val="00D11535"/>
    <w:rsid w:val="00D33BB1"/>
    <w:rsid w:val="00D3758E"/>
    <w:rsid w:val="00EF4150"/>
    <w:rsid w:val="00F2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8938"/>
  <w15:docId w15:val="{CAD623F0-C1CA-4232-97C5-ABF475F1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252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07252"/>
    <w:pPr>
      <w:suppressAutoHyphens w:val="0"/>
      <w:ind w:firstLine="567"/>
      <w:jc w:val="both"/>
    </w:pPr>
    <w:rPr>
      <w:lang w:eastAsia="ru-RU"/>
    </w:rPr>
  </w:style>
  <w:style w:type="paragraph" w:customStyle="1" w:styleId="newncpi0">
    <w:name w:val="newncpi0"/>
    <w:basedOn w:val="a"/>
    <w:rsid w:val="00507252"/>
    <w:pPr>
      <w:suppressAutoHyphens w:val="0"/>
      <w:jc w:val="both"/>
    </w:pPr>
    <w:rPr>
      <w:lang w:eastAsia="ru-RU"/>
    </w:rPr>
  </w:style>
  <w:style w:type="character" w:customStyle="1" w:styleId="name">
    <w:name w:val="name"/>
    <w:basedOn w:val="a0"/>
    <w:rsid w:val="0050725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0725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0725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07252"/>
    <w:rPr>
      <w:rFonts w:ascii="Times New Roman" w:hAnsi="Times New Roman" w:cs="Times New Roman" w:hint="default"/>
    </w:rPr>
  </w:style>
  <w:style w:type="paragraph" w:styleId="a3">
    <w:name w:val="header"/>
    <w:basedOn w:val="a"/>
    <w:link w:val="a4"/>
    <w:uiPriority w:val="99"/>
    <w:unhideWhenUsed/>
    <w:rsid w:val="0050725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07252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72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3B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3BB1"/>
    <w:rPr>
      <w:rFonts w:ascii="Segoe UI" w:eastAsia="Times New Roman" w:hAnsi="Segoe UI" w:cs="Segoe UI"/>
      <w:sz w:val="18"/>
      <w:szCs w:val="18"/>
      <w:lang w:eastAsia="ar-SA"/>
    </w:rPr>
  </w:style>
  <w:style w:type="paragraph" w:styleId="2">
    <w:name w:val="Body Text 2"/>
    <w:basedOn w:val="a"/>
    <w:link w:val="20"/>
    <w:rsid w:val="00A86725"/>
    <w:pPr>
      <w:suppressAutoHyphens w:val="0"/>
      <w:spacing w:after="120" w:line="480" w:lineRule="auto"/>
    </w:pPr>
    <w:rPr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86725"/>
    <w:rPr>
      <w:rFonts w:eastAsia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96559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559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65599"/>
    <w:rPr>
      <w:rFonts w:eastAsia="Times New Roman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559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5599"/>
    <w:rPr>
      <w:rFonts w:eastAsia="Times New Roman"/>
      <w:b/>
      <w:bCs/>
      <w:sz w:val="20"/>
      <w:szCs w:val="20"/>
      <w:lang w:eastAsia="ar-SA"/>
    </w:rPr>
  </w:style>
  <w:style w:type="paragraph" w:styleId="ad">
    <w:name w:val="Intense Quote"/>
    <w:basedOn w:val="a"/>
    <w:next w:val="a"/>
    <w:link w:val="ae"/>
    <w:uiPriority w:val="30"/>
    <w:qFormat/>
    <w:rsid w:val="0096559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65599"/>
    <w:rPr>
      <w:rFonts w:eastAsia="Times New Roman"/>
      <w:i/>
      <w:iCs/>
      <w:color w:val="4F81BD" w:themeColor="accent1"/>
      <w:sz w:val="24"/>
      <w:szCs w:val="24"/>
      <w:lang w:eastAsia="ar-SA"/>
    </w:rPr>
  </w:style>
  <w:style w:type="paragraph" w:styleId="af">
    <w:name w:val="Title"/>
    <w:basedOn w:val="a"/>
    <w:next w:val="a"/>
    <w:link w:val="af0"/>
    <w:uiPriority w:val="10"/>
    <w:qFormat/>
    <w:rsid w:val="009655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965599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1">
    <w:name w:val="footer"/>
    <w:basedOn w:val="a"/>
    <w:link w:val="af2"/>
    <w:uiPriority w:val="99"/>
    <w:unhideWhenUsed/>
    <w:rsid w:val="0038593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85936"/>
    <w:rPr>
      <w:rFonts w:eastAsia="Times New Roman"/>
      <w:sz w:val="24"/>
      <w:szCs w:val="24"/>
      <w:lang w:eastAsia="ar-SA"/>
    </w:rPr>
  </w:style>
  <w:style w:type="paragraph" w:customStyle="1" w:styleId="af3">
    <w:name w:val="Адресат"/>
    <w:basedOn w:val="a"/>
    <w:rsid w:val="00385936"/>
    <w:pPr>
      <w:suppressAutoHyphens w:val="0"/>
      <w:spacing w:line="280" w:lineRule="exact"/>
      <w:ind w:left="5103"/>
    </w:pPr>
    <w:rPr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721ED-8447-4803-BC42-8D78476C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Кондратьева</dc:creator>
  <cp:keywords/>
  <dc:description/>
  <cp:lastModifiedBy>Марина Навроцкая</cp:lastModifiedBy>
  <cp:revision>16</cp:revision>
  <cp:lastPrinted>2026-03-31T07:55:00Z</cp:lastPrinted>
  <dcterms:created xsi:type="dcterms:W3CDTF">2024-02-02T11:36:00Z</dcterms:created>
  <dcterms:modified xsi:type="dcterms:W3CDTF">2026-03-31T11:05:00Z</dcterms:modified>
</cp:coreProperties>
</file>