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4056" w14:textId="1DB5FFEB" w:rsidR="004C1650" w:rsidRDefault="008B5C5D" w:rsidP="004C1650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1</w:t>
      </w:r>
      <w:r w:rsidR="000B19EF">
        <w:rPr>
          <w:rFonts w:ascii="Times New Roman" w:hAnsi="Times New Roman"/>
          <w:b/>
          <w:sz w:val="36"/>
          <w:szCs w:val="36"/>
        </w:rPr>
        <w:t>.</w:t>
      </w:r>
      <w:r w:rsidR="00CD2CCB"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>.3</w:t>
      </w:r>
      <w:r w:rsidR="007A7932">
        <w:rPr>
          <w:rFonts w:ascii="Times New Roman" w:hAnsi="Times New Roman"/>
          <w:b/>
          <w:sz w:val="36"/>
          <w:szCs w:val="36"/>
        </w:rPr>
        <w:t> </w:t>
      </w:r>
      <w:r w:rsidR="006451A4" w:rsidRPr="006451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Принятие решения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</w:t>
      </w:r>
      <w:r w:rsidR="006451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                                     </w:t>
      </w:r>
      <w:r w:rsidR="006451A4" w:rsidRPr="006451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в дееспособности судом, либо жилого помещения, закрепленного </w:t>
      </w:r>
      <w:r w:rsidR="006451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                               </w:t>
      </w:r>
      <w:r w:rsidR="006451A4" w:rsidRPr="006451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за детьми-сиротами или детьми, оставшимися без попечения родителей, либо жилого помещения, принадлежащего </w:t>
      </w:r>
      <w:r w:rsidR="006451A4" w:rsidRPr="006451A4">
        <w:rPr>
          <w:rFonts w:ascii="Times New Roman" w:eastAsia="Times New Roman" w:hAnsi="Times New Roman"/>
          <w:b/>
          <w:bCs/>
          <w:spacing w:val="-4"/>
          <w:sz w:val="30"/>
          <w:szCs w:val="30"/>
          <w:lang w:eastAsia="ru-RU"/>
        </w:rPr>
        <w:t>несовершеннолетним, при устройстве</w:t>
      </w:r>
      <w:r w:rsidR="006451A4" w:rsidRPr="006451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их на государственное обеспечение в детские интернатные учреждения, государственные учреждения образования, реализующие </w:t>
      </w:r>
      <w:r w:rsidR="006451A4" w:rsidRPr="006451A4">
        <w:rPr>
          <w:rFonts w:ascii="Times New Roman" w:eastAsia="Times New Roman" w:hAnsi="Times New Roman"/>
          <w:b/>
          <w:bCs/>
          <w:spacing w:val="-8"/>
          <w:sz w:val="30"/>
          <w:szCs w:val="30"/>
          <w:lang w:eastAsia="ru-RU"/>
        </w:rPr>
        <w:t>образовательные программы профессионально</w:t>
      </w:r>
      <w:r w:rsidR="006451A4" w:rsidRPr="006451A4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</w:p>
    <w:p w14:paraId="7537202F" w14:textId="77777777" w:rsidR="006451A4" w:rsidRPr="006451A4" w:rsidRDefault="006451A4" w:rsidP="004C1650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  <w:u w:val="single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476"/>
        <w:gridCol w:w="6447"/>
      </w:tblGrid>
      <w:tr w:rsidR="004C1650" w:rsidRPr="004C1650" w14:paraId="274BAFA5" w14:textId="77777777" w:rsidTr="004C1650">
        <w:trPr>
          <w:trHeight w:val="1829"/>
        </w:trPr>
        <w:tc>
          <w:tcPr>
            <w:tcW w:w="3476" w:type="dxa"/>
          </w:tcPr>
          <w:p w14:paraId="59D7E6FA" w14:textId="77777777" w:rsidR="004C1650" w:rsidRPr="004C1650" w:rsidRDefault="004C1650" w:rsidP="004C1650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16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4AC4E674" w14:textId="77777777" w:rsidR="004C1650" w:rsidRPr="004C1650" w:rsidRDefault="004C1650" w:rsidP="004C1650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1650">
              <w:rPr>
                <w:rFonts w:ascii="Times New Roman" w:hAnsi="Times New Roman"/>
                <w:b/>
                <w:i/>
                <w:sz w:val="24"/>
                <w:szCs w:val="24"/>
              </w:rPr>
              <w:t>отдел райисполкома,</w:t>
            </w:r>
          </w:p>
          <w:p w14:paraId="7EC9BD9D" w14:textId="77777777" w:rsidR="004C1650" w:rsidRPr="004C1650" w:rsidRDefault="004C1650" w:rsidP="004C1650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1650">
              <w:rPr>
                <w:rFonts w:ascii="Times New Roman" w:hAnsi="Times New Roman"/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1C7C2932" w14:textId="77777777" w:rsidR="004C1650" w:rsidRPr="004C1650" w:rsidRDefault="004C1650" w:rsidP="004C1650">
            <w:pPr>
              <w:spacing w:after="0" w:line="280" w:lineRule="exact"/>
              <w:ind w:right="-250"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7" w:type="dxa"/>
          </w:tcPr>
          <w:p w14:paraId="62453210" w14:textId="77777777" w:rsidR="004C1650" w:rsidRPr="004C1650" w:rsidRDefault="004C1650" w:rsidP="004C1650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</w:pPr>
            <w:r w:rsidRPr="004C1650">
              <w:rPr>
                <w:rFonts w:ascii="Times New Roman" w:eastAsia="Times New Roman" w:hAnsi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139E73EB" w14:textId="77777777" w:rsidR="004C1650" w:rsidRPr="004C1650" w:rsidRDefault="004C1650" w:rsidP="004C1650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4C1650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40D1CB9F" w14:textId="77777777" w:rsidR="004C1650" w:rsidRPr="004C1650" w:rsidRDefault="004C1650" w:rsidP="004C1650">
            <w:pPr>
              <w:spacing w:before="120" w:after="0" w:line="240" w:lineRule="auto"/>
              <w:ind w:left="175"/>
              <w:jc w:val="both"/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 w:rsidRPr="004C1650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г. Смолевичи, Минской области.</w:t>
            </w:r>
          </w:p>
          <w:p w14:paraId="4B7D7704" w14:textId="77777777" w:rsidR="004C1650" w:rsidRPr="004C1650" w:rsidRDefault="004C1650" w:rsidP="004C1650">
            <w:pPr>
              <w:tabs>
                <w:tab w:val="left" w:pos="6271"/>
              </w:tabs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  <w:r w:rsidRPr="004C1650">
              <w:rPr>
                <w:rFonts w:ascii="Times New Roman" w:hAnsi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4C1650" w:rsidRPr="004C1650" w14:paraId="68A31486" w14:textId="77777777" w:rsidTr="004C1650">
        <w:trPr>
          <w:trHeight w:val="7972"/>
        </w:trPr>
        <w:tc>
          <w:tcPr>
            <w:tcW w:w="3476" w:type="dxa"/>
          </w:tcPr>
          <w:p w14:paraId="1D9E0298" w14:textId="77777777" w:rsidR="004C1650" w:rsidRPr="004C1650" w:rsidRDefault="004C1650" w:rsidP="004C1650">
            <w:pPr>
              <w:spacing w:after="0" w:line="280" w:lineRule="exact"/>
              <w:ind w:right="-250"/>
              <w:rPr>
                <w:rFonts w:ascii="Times New Roman" w:hAnsi="Times New Roman"/>
                <w:b/>
                <w:sz w:val="24"/>
                <w:szCs w:val="24"/>
              </w:rPr>
            </w:pPr>
            <w:r w:rsidRPr="004C16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Управление, отдел райисполкома, служба, Ф.И.О. работника, ответственного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</w:t>
            </w:r>
            <w:r w:rsidRPr="004C16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 выполнение процедуры,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C1650">
              <w:rPr>
                <w:rFonts w:ascii="Times New Roman" w:hAnsi="Times New Roman"/>
                <w:b/>
                <w:i/>
                <w:sz w:val="24"/>
                <w:szCs w:val="24"/>
              </w:rPr>
              <w:t>адрес, номер телефона</w:t>
            </w:r>
          </w:p>
        </w:tc>
        <w:tc>
          <w:tcPr>
            <w:tcW w:w="6447" w:type="dxa"/>
          </w:tcPr>
          <w:p w14:paraId="51D636CB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165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Подготовка административного решения осуществляет управление по труду, занятости и социальной защите </w:t>
            </w:r>
            <w:proofErr w:type="spellStart"/>
            <w:r w:rsidRPr="004C165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4C165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2200DEB8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166CEB93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165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6B9618C0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78408059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5D88C73F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6350B1E6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C1650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29C5A19E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DD5F4CE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341D4479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61D8B44A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4C1650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51896F05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2075017D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C1650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43C6D6C0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1, телефон 29 495</w:t>
            </w:r>
          </w:p>
          <w:p w14:paraId="3E296263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C1650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управления- начальник отдела пенсионного обеспечения – </w:t>
            </w:r>
          </w:p>
          <w:p w14:paraId="54B03340" w14:textId="77777777" w:rsidR="004C1650" w:rsidRPr="004C1650" w:rsidRDefault="004C1650" w:rsidP="004C1650">
            <w:pPr>
              <w:widowControl w:val="0"/>
              <w:tabs>
                <w:tab w:val="left" w:pos="6162"/>
              </w:tabs>
              <w:spacing w:after="0" w:line="240" w:lineRule="auto"/>
              <w:ind w:left="175" w:right="3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4C1650"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</w:t>
            </w:r>
            <w:proofErr w:type="spellEnd"/>
            <w:r w:rsidRPr="004C165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Оксана Петровна</w:t>
            </w:r>
          </w:p>
          <w:p w14:paraId="06AAFC70" w14:textId="77777777" w:rsidR="004C1650" w:rsidRPr="004C1650" w:rsidRDefault="004C1650" w:rsidP="004C1650">
            <w:pPr>
              <w:spacing w:after="0" w:line="240" w:lineRule="auto"/>
              <w:ind w:left="175" w:right="-1"/>
              <w:jc w:val="both"/>
              <w:rPr>
                <w:rFonts w:ascii="Times New Roman" w:hAnsi="Times New Roman"/>
                <w:b/>
                <w:sz w:val="30"/>
              </w:rPr>
            </w:pPr>
          </w:p>
        </w:tc>
      </w:tr>
    </w:tbl>
    <w:p w14:paraId="53574F97" w14:textId="5BB42E8D" w:rsidR="000E2042" w:rsidRPr="000E2042" w:rsidRDefault="000E2042" w:rsidP="000E204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Размер платы, взимаемой при осуществлении административной процедуры</w:t>
      </w:r>
      <w:r w:rsidR="00214E91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 xml:space="preserve">– </w:t>
      </w:r>
      <w:r w:rsidRPr="00901359">
        <w:rPr>
          <w:rFonts w:ascii="Times New Roman" w:hAnsi="Times New Roman"/>
          <w:sz w:val="28"/>
          <w:szCs w:val="28"/>
        </w:rPr>
        <w:t>бесплатно</w:t>
      </w:r>
    </w:p>
    <w:p w14:paraId="579537CF" w14:textId="77777777" w:rsidR="000E2042" w:rsidRPr="00901359" w:rsidRDefault="000E2042" w:rsidP="000E20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8AE5E1" w14:textId="50335CB3" w:rsidR="000E2042" w:rsidRPr="000E2042" w:rsidRDefault="000E2042" w:rsidP="000E2042">
      <w:pPr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214E91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 xml:space="preserve">–                     </w:t>
      </w:r>
      <w:r w:rsidRPr="000E2042">
        <w:rPr>
          <w:rFonts w:ascii="Times New Roman" w:hAnsi="Times New Roman"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</w:t>
      </w:r>
      <w:r w:rsidR="008430DD">
        <w:rPr>
          <w:rFonts w:ascii="Times New Roman" w:hAnsi="Times New Roman"/>
          <w:sz w:val="28"/>
          <w:szCs w:val="28"/>
        </w:rPr>
        <w:t> </w:t>
      </w:r>
      <w:r w:rsidRPr="000E2042">
        <w:rPr>
          <w:rFonts w:ascii="Times New Roman" w:hAnsi="Times New Roman"/>
          <w:sz w:val="28"/>
          <w:szCs w:val="28"/>
        </w:rPr>
        <w:t>–</w:t>
      </w:r>
      <w:r w:rsidR="008430DD">
        <w:rPr>
          <w:rFonts w:ascii="Times New Roman" w:hAnsi="Times New Roman"/>
          <w:sz w:val="28"/>
          <w:szCs w:val="28"/>
        </w:rPr>
        <w:t> </w:t>
      </w:r>
      <w:r w:rsidRPr="000E2042">
        <w:rPr>
          <w:rFonts w:ascii="Times New Roman" w:hAnsi="Times New Roman"/>
          <w:sz w:val="28"/>
          <w:szCs w:val="28"/>
        </w:rPr>
        <w:t>1 месяц</w:t>
      </w:r>
    </w:p>
    <w:p w14:paraId="75A1AEDE" w14:textId="77777777" w:rsidR="000E2042" w:rsidRPr="00901359" w:rsidRDefault="000E2042" w:rsidP="000E20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BE7B73" w14:textId="3EF5E81A" w:rsidR="000E2042" w:rsidRPr="00901359" w:rsidRDefault="000E2042" w:rsidP="000E20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1359">
        <w:rPr>
          <w:rFonts w:ascii="Times New Roman" w:hAnsi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214E91">
        <w:rPr>
          <w:rFonts w:ascii="Times New Roman" w:hAnsi="Times New Roman"/>
          <w:b/>
          <w:sz w:val="28"/>
          <w:szCs w:val="28"/>
        </w:rPr>
        <w:t> </w:t>
      </w:r>
      <w:r w:rsidRPr="00901359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6 месяцев</w:t>
      </w:r>
    </w:p>
    <w:p w14:paraId="6492CDE8" w14:textId="77777777" w:rsidR="000E2042" w:rsidRPr="00901359" w:rsidRDefault="000E2042" w:rsidP="000E20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F22308" w14:textId="77777777" w:rsidR="000E2042" w:rsidRPr="00D44F39" w:rsidRDefault="000E2042" w:rsidP="000E20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p w14:paraId="1D61A7E5" w14:textId="1DCDB0DD" w:rsidR="00C73245" w:rsidRPr="00C73245" w:rsidRDefault="00C73245" w:rsidP="00C73245">
      <w:pPr>
        <w:pStyle w:val="a3"/>
        <w:numPr>
          <w:ilvl w:val="0"/>
          <w:numId w:val="14"/>
        </w:numPr>
        <w:spacing w:after="0" w:line="240" w:lineRule="auto"/>
        <w:ind w:right="425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C73245">
        <w:rPr>
          <w:rFonts w:ascii="Times New Roman" w:hAnsi="Times New Roman"/>
          <w:sz w:val="28"/>
          <w:szCs w:val="28"/>
          <w:shd w:val="clear" w:color="auto" w:fill="FFFFFF"/>
        </w:rPr>
        <w:t>аявление</w:t>
      </w:r>
    </w:p>
    <w:p w14:paraId="799149C9" w14:textId="51437562" w:rsidR="00EB2E03" w:rsidRPr="00EB2E03" w:rsidRDefault="00EB2E03" w:rsidP="00EB2E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2E0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технический паспорт и документ, подтверждающий право собственности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                 </w:t>
      </w:r>
      <w:r w:rsidRPr="00EB2E0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на отчуждаемое жилое помещение</w:t>
      </w:r>
    </w:p>
    <w:p w14:paraId="7941B7A0" w14:textId="632ABC93" w:rsidR="00EB2E03" w:rsidRPr="00EB2E03" w:rsidRDefault="00C73245" w:rsidP="00EB2E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3245">
        <w:rPr>
          <w:rFonts w:ascii="Times New Roman" w:hAnsi="Times New Roman"/>
          <w:sz w:val="28"/>
          <w:szCs w:val="28"/>
          <w:shd w:val="clear" w:color="auto" w:fill="FFFFFF"/>
        </w:rPr>
        <w:t>свидетельства о рождении несовершеннолетних (при отчуждении жилых помещений, в которых проживают несовершеннолетние члены, бывшие члены семьи собственника)</w:t>
      </w:r>
    </w:p>
    <w:p w14:paraId="7A342942" w14:textId="77777777" w:rsidR="00EB2E03" w:rsidRPr="00EB2E03" w:rsidRDefault="00C73245" w:rsidP="00EB2E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2E03">
        <w:rPr>
          <w:rFonts w:ascii="Times New Roman" w:hAnsi="Times New Roman"/>
          <w:sz w:val="28"/>
          <w:szCs w:val="28"/>
          <w:shd w:val="clear" w:color="auto" w:fill="FFFFFF"/>
        </w:rPr>
        <w:t xml:space="preserve">технический паспорт и документ, подтверждающий право собственности законного представителя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 на жилое помещение, в котором указанные лица будут проживать после совершения сделки, – </w:t>
      </w:r>
      <w:r w:rsidR="00EB2E0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EB2E03">
        <w:rPr>
          <w:rFonts w:ascii="Times New Roman" w:hAnsi="Times New Roman"/>
          <w:sz w:val="28"/>
          <w:szCs w:val="28"/>
          <w:shd w:val="clear" w:color="auto" w:fill="FFFFFF"/>
        </w:rPr>
        <w:t>в случае наличия такого жилого помещения</w:t>
      </w:r>
    </w:p>
    <w:p w14:paraId="2824A16A" w14:textId="77777777" w:rsidR="00EB2E03" w:rsidRPr="00EB2E03" w:rsidRDefault="00C73245" w:rsidP="00EB2E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2E03">
        <w:rPr>
          <w:rFonts w:ascii="Times New Roman" w:hAnsi="Times New Roman"/>
          <w:sz w:val="28"/>
          <w:szCs w:val="28"/>
          <w:shd w:val="clear" w:color="auto" w:fill="FFFFFF"/>
        </w:rPr>
        <w:t>предварительный договор приобретения жилого помещения, копии технического паспорта и документа, подтверждающего право собственности на приобретаемое жилое помещение, в котором будет проживать после сделки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 – в случае приобретения законным представителем другого жилого помещения</w:t>
      </w:r>
    </w:p>
    <w:p w14:paraId="25544561" w14:textId="77777777" w:rsidR="00EB2E03" w:rsidRPr="00EB2E03" w:rsidRDefault="00C73245" w:rsidP="00EB2E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2E03">
        <w:rPr>
          <w:rFonts w:ascii="Times New Roman" w:hAnsi="Times New Roman"/>
          <w:sz w:val="28"/>
          <w:szCs w:val="28"/>
          <w:shd w:val="clear" w:color="auto" w:fill="FFFFFF"/>
        </w:rPr>
        <w:t>договор, предусматривающий строительство жилого помещения, а также договор найма жилого помещения частного жилищного фонда или договор найма арендного жилья, в котором будет проживать несовершеннолетний член, бывший член семьи собственника, признанный находящимся в социально опасном положении либо нуждающимся в государственной защите, или гражданин, признанный недееспособным или ограниченный в дееспособности судом, ребенок-сирота или ребенок, оставшийся без попечения родителей, до окончания строительства и сдачи дома в эксплуатацию, – в случае отчуждения жилого помещения в связи со строительством другого жилого помещения</w:t>
      </w:r>
    </w:p>
    <w:p w14:paraId="6674A070" w14:textId="77777777" w:rsidR="00EB2E03" w:rsidRPr="00EB2E03" w:rsidRDefault="00C73245" w:rsidP="00EB2E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2E03">
        <w:rPr>
          <w:rFonts w:ascii="Times New Roman" w:hAnsi="Times New Roman"/>
          <w:sz w:val="28"/>
          <w:szCs w:val="28"/>
          <w:shd w:val="clear" w:color="auto" w:fill="FFFFFF"/>
        </w:rPr>
        <w:t xml:space="preserve">паспорт с отметкой об оформлении выезда для постоянного проживания за пределами Республики Беларусь и (или) о постановке на консульский учет </w:t>
      </w:r>
      <w:r w:rsidRPr="00EB2E0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либо идентификационная карта и биометрический паспорт с отметкой об оформлении выезда для постоянного проживания за пределами Республики Беларусь и (или) о постановке на консульский учет несовершеннолетнего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недееспособным или ограниченного в дееспособности судом, ребенка-сироты или ребенка, оставшегося без попечения родителей, – в случае отчуждения жилого помещения в связи с оформлением выезда для постоянного проживания (оформлением постоянного проживания) за пределами Республики Беларусь</w:t>
      </w:r>
    </w:p>
    <w:p w14:paraId="23A7AFC3" w14:textId="6CA4C294" w:rsidR="000E2042" w:rsidRPr="00EB2E03" w:rsidRDefault="00C73245" w:rsidP="00EB2E0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2E03">
        <w:rPr>
          <w:rFonts w:ascii="Times New Roman" w:hAnsi="Times New Roman"/>
          <w:sz w:val="28"/>
          <w:szCs w:val="28"/>
          <w:shd w:val="clear" w:color="auto" w:fill="FFFFFF"/>
        </w:rPr>
        <w:t xml:space="preserve">документ, подтверждающий факт признания гражданина находящимся                  в социально опасном положении или нуждающимся в государственной защите или факт признания гражданина недееспособным или ограниченным </w:t>
      </w:r>
      <w:r w:rsidR="00EB2E0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r w:rsidRPr="00EB2E03">
        <w:rPr>
          <w:rFonts w:ascii="Times New Roman" w:hAnsi="Times New Roman"/>
          <w:sz w:val="28"/>
          <w:szCs w:val="28"/>
          <w:shd w:val="clear" w:color="auto" w:fill="FFFFFF"/>
        </w:rPr>
        <w:t>в дееспособности судом, или документ, подтверждающий факт закрепления жилого помещения за ребенком-сиротой или ребенком, оставшимся без попечения родителей</w:t>
      </w:r>
    </w:p>
    <w:p w14:paraId="59BFC1F3" w14:textId="77777777" w:rsidR="00C73245" w:rsidRPr="00C73245" w:rsidRDefault="00C73245" w:rsidP="00C73245">
      <w:pPr>
        <w:pStyle w:val="a3"/>
        <w:spacing w:after="0" w:line="240" w:lineRule="auto"/>
        <w:ind w:right="42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30E8F92" w14:textId="77777777" w:rsidR="000E2042" w:rsidRDefault="000E2042" w:rsidP="000E2042">
      <w:pPr>
        <w:spacing w:after="0" w:line="240" w:lineRule="auto"/>
        <w:ind w:right="425"/>
        <w:jc w:val="both"/>
        <w:rPr>
          <w:rFonts w:ascii="Times New Roman" w:hAnsi="Times New Roman"/>
          <w:b/>
          <w:sz w:val="32"/>
          <w:szCs w:val="32"/>
        </w:rPr>
      </w:pPr>
      <w:r w:rsidRPr="00D44F39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запрашиваемые государственным органом для осуществления административной процедуры</w:t>
      </w:r>
      <w:r w:rsidRPr="00992B3B">
        <w:rPr>
          <w:rFonts w:ascii="Times New Roman" w:hAnsi="Times New Roman"/>
          <w:b/>
          <w:sz w:val="28"/>
          <w:szCs w:val="28"/>
        </w:rPr>
        <w:t xml:space="preserve"> </w:t>
      </w:r>
    </w:p>
    <w:p w14:paraId="02910288" w14:textId="03A7DA27" w:rsidR="006451A4" w:rsidRPr="006451A4" w:rsidRDefault="006451A4" w:rsidP="006451A4">
      <w:pPr>
        <w:pStyle w:val="a3"/>
        <w:numPr>
          <w:ilvl w:val="0"/>
          <w:numId w:val="15"/>
        </w:num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 (на отчуждаемое и (или) приобретаемое жилое помещение)</w:t>
      </w:r>
      <w:r w:rsidR="00843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843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</w:t>
      </w:r>
      <w:proofErr w:type="spellStart"/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биллинговой</w:t>
      </w:r>
      <w:proofErr w:type="spellEnd"/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системы жилищно-коммунальных услуг</w:t>
      </w:r>
    </w:p>
    <w:p w14:paraId="101AD6FA" w14:textId="77777777" w:rsidR="006451A4" w:rsidRPr="006451A4" w:rsidRDefault="006451A4" w:rsidP="006451A4">
      <w:pPr>
        <w:pStyle w:val="a3"/>
        <w:numPr>
          <w:ilvl w:val="0"/>
          <w:numId w:val="15"/>
        </w:num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информация, подтверждающая соответствие приобретаемого жилого помещения типовым потребительским качествам (акт обследования, сведения, копии документов и другое)</w:t>
      </w:r>
    </w:p>
    <w:p w14:paraId="70B5F7CE" w14:textId="214CCAD9" w:rsidR="006451A4" w:rsidRPr="006451A4" w:rsidRDefault="006451A4" w:rsidP="006451A4">
      <w:pPr>
        <w:pStyle w:val="a3"/>
        <w:numPr>
          <w:ilvl w:val="0"/>
          <w:numId w:val="15"/>
        </w:numPr>
        <w:spacing w:before="120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согласие на отчуждение жилого помещения законного представителя несовершеннолетнего, находящегося в детском интернатном учреждении, воспитывающегося в опекунской семье, приемной семье, детском доме семейного типа,</w:t>
      </w:r>
      <w:r w:rsidR="00843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843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нуждающимися в государственной защите, или жилых помещений, закрепленных за детьми-сиротами или детьми, оставшимися без попечения родителей</w:t>
      </w:r>
    </w:p>
    <w:p w14:paraId="4A1FB797" w14:textId="0D3DB59C" w:rsidR="004E5D81" w:rsidRPr="000E2042" w:rsidRDefault="006451A4" w:rsidP="006451A4">
      <w:pPr>
        <w:pStyle w:val="a3"/>
        <w:numPr>
          <w:ilvl w:val="0"/>
          <w:numId w:val="15"/>
        </w:numPr>
        <w:spacing w:before="120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документы, послужившие основанием для осуществления государственной регистрации запрета на отчуждение жилого помещения (копии решений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6451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признании ребенка находящимся в социально опасном положении, признании ребенка нуждающимся в государственной защите, закреплении жилого помещения и другое)</w:t>
      </w:r>
    </w:p>
    <w:sectPr w:rsidR="004E5D81" w:rsidRPr="000E2042" w:rsidSect="004C1650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475DF"/>
    <w:multiLevelType w:val="hybridMultilevel"/>
    <w:tmpl w:val="6AD4B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416"/>
    <w:multiLevelType w:val="hybridMultilevel"/>
    <w:tmpl w:val="03B2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272"/>
    <w:multiLevelType w:val="hybridMultilevel"/>
    <w:tmpl w:val="08D8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BC4"/>
    <w:multiLevelType w:val="hybridMultilevel"/>
    <w:tmpl w:val="E624B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4026"/>
    <w:multiLevelType w:val="hybridMultilevel"/>
    <w:tmpl w:val="72C69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A5117"/>
    <w:multiLevelType w:val="hybridMultilevel"/>
    <w:tmpl w:val="5A341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35"/>
    <w:rsid w:val="00032B9C"/>
    <w:rsid w:val="000712B4"/>
    <w:rsid w:val="000B19EF"/>
    <w:rsid w:val="000E2042"/>
    <w:rsid w:val="00132856"/>
    <w:rsid w:val="001E27E2"/>
    <w:rsid w:val="00214E91"/>
    <w:rsid w:val="002735C7"/>
    <w:rsid w:val="00343A33"/>
    <w:rsid w:val="00351DB2"/>
    <w:rsid w:val="00393247"/>
    <w:rsid w:val="00413C64"/>
    <w:rsid w:val="004C1650"/>
    <w:rsid w:val="004E5D81"/>
    <w:rsid w:val="004F46D0"/>
    <w:rsid w:val="00510D48"/>
    <w:rsid w:val="00530F59"/>
    <w:rsid w:val="0055167B"/>
    <w:rsid w:val="005B1BF6"/>
    <w:rsid w:val="006423F5"/>
    <w:rsid w:val="006451A4"/>
    <w:rsid w:val="0072071E"/>
    <w:rsid w:val="00723A35"/>
    <w:rsid w:val="007526AE"/>
    <w:rsid w:val="007A7932"/>
    <w:rsid w:val="007D64A1"/>
    <w:rsid w:val="00804DA2"/>
    <w:rsid w:val="008430DD"/>
    <w:rsid w:val="00845B1A"/>
    <w:rsid w:val="008976D1"/>
    <w:rsid w:val="008B5C5D"/>
    <w:rsid w:val="008D31B2"/>
    <w:rsid w:val="00994E4A"/>
    <w:rsid w:val="00995A7A"/>
    <w:rsid w:val="00AC2729"/>
    <w:rsid w:val="00AD27D6"/>
    <w:rsid w:val="00AE2F59"/>
    <w:rsid w:val="00B752EE"/>
    <w:rsid w:val="00B81B71"/>
    <w:rsid w:val="00B962AB"/>
    <w:rsid w:val="00BC03AC"/>
    <w:rsid w:val="00C03DB0"/>
    <w:rsid w:val="00C247B9"/>
    <w:rsid w:val="00C63128"/>
    <w:rsid w:val="00C67E61"/>
    <w:rsid w:val="00C70ABA"/>
    <w:rsid w:val="00C73245"/>
    <w:rsid w:val="00C8211D"/>
    <w:rsid w:val="00CD2CCB"/>
    <w:rsid w:val="00D15B25"/>
    <w:rsid w:val="00DB6BC0"/>
    <w:rsid w:val="00E43B7E"/>
    <w:rsid w:val="00E8758B"/>
    <w:rsid w:val="00EB2E03"/>
    <w:rsid w:val="00EB31A2"/>
    <w:rsid w:val="00ED7197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8167"/>
  <w15:docId w15:val="{018CEBC1-9923-46C7-9665-FAA69700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73E8-980A-488F-81FC-2CA1E9E1D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TRUD</cp:lastModifiedBy>
  <cp:revision>27</cp:revision>
  <cp:lastPrinted>2017-07-26T07:27:00Z</cp:lastPrinted>
  <dcterms:created xsi:type="dcterms:W3CDTF">2022-12-14T10:06:00Z</dcterms:created>
  <dcterms:modified xsi:type="dcterms:W3CDTF">2026-05-27T06:02:00Z</dcterms:modified>
</cp:coreProperties>
</file>