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1882" w14:textId="478022BA" w:rsidR="006C36CA" w:rsidRPr="008B2D43" w:rsidRDefault="00D06CA6" w:rsidP="000713E9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8B2D43">
        <w:rPr>
          <w:rFonts w:ascii="Times New Roman" w:hAnsi="Times New Roman"/>
          <w:b/>
          <w:sz w:val="30"/>
          <w:szCs w:val="30"/>
        </w:rPr>
        <w:t>2.18</w:t>
      </w:r>
      <w:r w:rsidR="00CE2B03" w:rsidRPr="008B2D43">
        <w:rPr>
          <w:rFonts w:ascii="Times New Roman" w:hAnsi="Times New Roman"/>
          <w:b/>
          <w:sz w:val="30"/>
          <w:szCs w:val="30"/>
        </w:rPr>
        <w:t> </w:t>
      </w:r>
      <w:r w:rsidRPr="008B2D43">
        <w:rPr>
          <w:rFonts w:ascii="Times New Roman" w:hAnsi="Times New Roman"/>
          <w:b/>
          <w:sz w:val="30"/>
          <w:szCs w:val="30"/>
        </w:rPr>
        <w:t xml:space="preserve">Выдача справки о </w:t>
      </w:r>
      <w:r w:rsidR="009C443A" w:rsidRPr="008B2D43">
        <w:rPr>
          <w:rFonts w:ascii="Times New Roman" w:hAnsi="Times New Roman"/>
          <w:b/>
          <w:sz w:val="30"/>
          <w:szCs w:val="30"/>
        </w:rPr>
        <w:t>размере пособия н</w:t>
      </w:r>
      <w:r w:rsidR="00227AA8" w:rsidRPr="008B2D43">
        <w:rPr>
          <w:rFonts w:ascii="Times New Roman" w:hAnsi="Times New Roman"/>
          <w:b/>
          <w:sz w:val="30"/>
          <w:szCs w:val="30"/>
        </w:rPr>
        <w:t>а детей</w:t>
      </w:r>
      <w:r w:rsidR="009C443A" w:rsidRPr="008B2D43">
        <w:rPr>
          <w:rFonts w:ascii="Times New Roman" w:hAnsi="Times New Roman"/>
          <w:b/>
          <w:sz w:val="30"/>
          <w:szCs w:val="30"/>
        </w:rPr>
        <w:t xml:space="preserve"> и периоде</w:t>
      </w:r>
      <w:r w:rsidR="00B656BF" w:rsidRPr="008B2D43">
        <w:rPr>
          <w:rFonts w:ascii="Times New Roman" w:hAnsi="Times New Roman"/>
          <w:b/>
          <w:sz w:val="30"/>
          <w:szCs w:val="30"/>
        </w:rPr>
        <w:t xml:space="preserve"> </w:t>
      </w:r>
      <w:r w:rsidR="009C443A" w:rsidRPr="008B2D43">
        <w:rPr>
          <w:rFonts w:ascii="Times New Roman" w:hAnsi="Times New Roman"/>
          <w:b/>
          <w:sz w:val="30"/>
          <w:szCs w:val="30"/>
        </w:rPr>
        <w:t xml:space="preserve">его выплаты </w:t>
      </w:r>
    </w:p>
    <w:p w14:paraId="31F9E761" w14:textId="77777777"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91301F" w:rsidRPr="0002383E" w14:paraId="12B4CFD0" w14:textId="77777777" w:rsidTr="000713E9">
        <w:tc>
          <w:tcPr>
            <w:tcW w:w="3828" w:type="dxa"/>
          </w:tcPr>
          <w:p w14:paraId="5B2E37E6" w14:textId="77777777" w:rsidR="004511D8" w:rsidRDefault="0091301F" w:rsidP="009C443A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17234D39" w14:textId="77777777" w:rsidR="006A35B9" w:rsidRPr="004511D8" w:rsidRDefault="0091301F" w:rsidP="009C443A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40562EF1" w14:textId="77777777" w:rsidR="0091301F" w:rsidRPr="004511D8" w:rsidRDefault="0091301F" w:rsidP="009C443A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4553A5F9" w14:textId="77777777" w:rsidR="004511D8" w:rsidRPr="004511D8" w:rsidRDefault="000713E9" w:rsidP="000713E9">
            <w:pPr>
              <w:pStyle w:val="table10"/>
              <w:spacing w:before="120"/>
              <w:ind w:left="176" w:hanging="14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4511D8" w:rsidRPr="004511D8">
              <w:rPr>
                <w:b/>
                <w:i/>
                <w:sz w:val="28"/>
                <w:szCs w:val="28"/>
              </w:rPr>
              <w:t>служба «одно окно» по адресу:</w:t>
            </w:r>
          </w:p>
          <w:p w14:paraId="351313CE" w14:textId="77777777" w:rsidR="004511D8" w:rsidRPr="004511D8" w:rsidRDefault="00FF65D9" w:rsidP="000713E9">
            <w:pPr>
              <w:pStyle w:val="table10"/>
              <w:spacing w:before="120"/>
              <w:ind w:left="176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ул. Советская, д. </w:t>
            </w:r>
            <w:r w:rsidR="004511D8" w:rsidRPr="004511D8">
              <w:rPr>
                <w:b/>
                <w:i/>
                <w:sz w:val="28"/>
                <w:szCs w:val="28"/>
                <w:u w:val="single"/>
              </w:rPr>
              <w:t xml:space="preserve">119  </w:t>
            </w:r>
          </w:p>
          <w:p w14:paraId="37EB9137" w14:textId="77777777" w:rsidR="004511D8" w:rsidRPr="004511D8" w:rsidRDefault="004511D8" w:rsidP="000713E9">
            <w:pPr>
              <w:pStyle w:val="table10"/>
              <w:spacing w:before="120"/>
              <w:ind w:left="176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b/>
                <w:i/>
                <w:sz w:val="28"/>
                <w:szCs w:val="28"/>
                <w:u w:val="single"/>
              </w:rPr>
              <w:t xml:space="preserve"> г. </w:t>
            </w:r>
            <w:r>
              <w:rPr>
                <w:b/>
                <w:i/>
                <w:sz w:val="28"/>
                <w:szCs w:val="28"/>
                <w:u w:val="single"/>
              </w:rPr>
              <w:t>Смолевичи, Минской области</w:t>
            </w:r>
          </w:p>
          <w:p w14:paraId="632EBA7A" w14:textId="77777777" w:rsidR="0091301F" w:rsidRPr="004511D8" w:rsidRDefault="00FF65D9" w:rsidP="000713E9">
            <w:pPr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тел. </w:t>
            </w:r>
            <w:r w:rsidR="004511D8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801776-3-71-20, 142</w:t>
            </w:r>
          </w:p>
        </w:tc>
      </w:tr>
      <w:tr w:rsidR="0091301F" w:rsidRPr="0002383E" w14:paraId="0EA53803" w14:textId="77777777" w:rsidTr="000713E9">
        <w:tc>
          <w:tcPr>
            <w:tcW w:w="3828" w:type="dxa"/>
            <w:hideMark/>
          </w:tcPr>
          <w:p w14:paraId="3D950AD8" w14:textId="77777777" w:rsidR="00D06CA6" w:rsidRPr="004511D8" w:rsidRDefault="00D06CA6" w:rsidP="009C443A">
            <w:pPr>
              <w:tabs>
                <w:tab w:val="left" w:pos="3579"/>
              </w:tabs>
              <w:spacing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9CDE7B9" w14:textId="77777777" w:rsidR="000713E9" w:rsidRDefault="0091301F" w:rsidP="009C443A">
            <w:pPr>
              <w:tabs>
                <w:tab w:val="left" w:pos="3579"/>
              </w:tabs>
              <w:spacing w:after="0" w:line="240" w:lineRule="auto"/>
              <w:ind w:right="-39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 </w:t>
            </w:r>
            <w:r w:rsidR="000713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</w:t>
            </w:r>
          </w:p>
          <w:p w14:paraId="0B3F633A" w14:textId="77777777" w:rsidR="0091301F" w:rsidRPr="004511D8" w:rsidRDefault="0091301F" w:rsidP="009C443A">
            <w:pPr>
              <w:tabs>
                <w:tab w:val="left" w:pos="3579"/>
              </w:tabs>
              <w:spacing w:after="0" w:line="240" w:lineRule="auto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за выполнение процедуры, адрес, номер телефона</w:t>
            </w:r>
          </w:p>
        </w:tc>
        <w:tc>
          <w:tcPr>
            <w:tcW w:w="6378" w:type="dxa"/>
          </w:tcPr>
          <w:p w14:paraId="19CE5255" w14:textId="77777777" w:rsidR="00D06CA6" w:rsidRPr="004511D8" w:rsidRDefault="00D06CA6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1B394B71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</w:t>
            </w:r>
            <w:r w:rsid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                                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и социальной защите </w:t>
            </w:r>
            <w:proofErr w:type="spellStart"/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000FE940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FF65D9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FF65D9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7D73DC64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60DAE59C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48A76DE9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5A304E1F" w14:textId="77777777" w:rsidR="001963A9" w:rsidRPr="004511D8" w:rsidRDefault="00FF65D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10, телефон 29 544</w:t>
            </w:r>
          </w:p>
          <w:p w14:paraId="0A31EA3C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37F3B3A6" w14:textId="77777777" w:rsidR="00202D9E" w:rsidRPr="004511D8" w:rsidRDefault="00202D9E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B3FB575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76210E49" w14:textId="77777777" w:rsidR="001963A9" w:rsidRPr="004511D8" w:rsidRDefault="00FF65D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10 телефон 29 472</w:t>
            </w:r>
          </w:p>
          <w:p w14:paraId="6D2DFCFB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84F09C5" w14:textId="77777777" w:rsidR="00202D9E" w:rsidRPr="004511D8" w:rsidRDefault="00202D9E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2B36834A" w14:textId="77777777" w:rsidR="001963A9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557749D" w14:textId="77777777" w:rsidR="001963A9" w:rsidRPr="004511D8" w:rsidRDefault="00FF65D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4, телефон 28 493</w:t>
            </w:r>
          </w:p>
          <w:p w14:paraId="672196DB" w14:textId="77777777" w:rsidR="0091301F" w:rsidRPr="004511D8" w:rsidRDefault="001963A9" w:rsidP="000713E9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73628681" w14:textId="77777777"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5CF04A4" w14:textId="7E911B8C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BD1"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B656BF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F21BD1">
        <w:rPr>
          <w:rFonts w:ascii="Times New Roman" w:hAnsi="Times New Roman"/>
          <w:b/>
          <w:sz w:val="28"/>
          <w:szCs w:val="28"/>
        </w:rPr>
        <w:t xml:space="preserve">– </w:t>
      </w:r>
      <w:r w:rsidRPr="00F21BD1">
        <w:rPr>
          <w:rFonts w:ascii="Times New Roman" w:hAnsi="Times New Roman"/>
          <w:sz w:val="28"/>
          <w:szCs w:val="28"/>
        </w:rPr>
        <w:t>бесплатно</w:t>
      </w:r>
    </w:p>
    <w:p w14:paraId="11F1D223" w14:textId="77777777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1731EE" w14:textId="25A3AF4A" w:rsidR="00F21BD1" w:rsidRPr="00227AA8" w:rsidRDefault="00F21BD1" w:rsidP="00F21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BD1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B656BF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F21BD1">
        <w:rPr>
          <w:rFonts w:ascii="Times New Roman" w:hAnsi="Times New Roman"/>
          <w:b/>
          <w:sz w:val="28"/>
          <w:szCs w:val="28"/>
        </w:rPr>
        <w:t xml:space="preserve">–                     </w:t>
      </w:r>
      <w:r w:rsidRPr="00227AA8">
        <w:rPr>
          <w:rFonts w:ascii="Times New Roman" w:hAnsi="Times New Roman"/>
          <w:sz w:val="28"/>
          <w:szCs w:val="28"/>
        </w:rPr>
        <w:t>5 дней со дня обращения</w:t>
      </w:r>
    </w:p>
    <w:p w14:paraId="65E32730" w14:textId="77777777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635153" w14:textId="4DA73EF9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 w:cs="Cordia New"/>
          <w:sz w:val="28"/>
          <w:szCs w:val="28"/>
        </w:rPr>
      </w:pPr>
      <w:r w:rsidRPr="00F21BD1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B656BF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F21BD1">
        <w:rPr>
          <w:rFonts w:ascii="Times New Roman" w:hAnsi="Times New Roman"/>
          <w:b/>
          <w:sz w:val="28"/>
          <w:szCs w:val="28"/>
        </w:rPr>
        <w:t>–</w:t>
      </w:r>
      <w:r w:rsidR="00954B7C">
        <w:rPr>
          <w:rFonts w:ascii="Times New Roman" w:hAnsi="Times New Roman"/>
          <w:b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Cordia New"/>
          <w:sz w:val="28"/>
          <w:szCs w:val="28"/>
        </w:rPr>
        <w:t>бессрочно</w:t>
      </w:r>
    </w:p>
    <w:p w14:paraId="3B33C4C7" w14:textId="77777777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10E826" w14:textId="77777777" w:rsidR="00F21BD1" w:rsidRPr="00F21BD1" w:rsidRDefault="00F21BD1" w:rsidP="00F21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BD1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3FA6DC30" w14:textId="77777777" w:rsidR="006C36CA" w:rsidRPr="00227AA8" w:rsidRDefault="006C36CA" w:rsidP="006C3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AA8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</w:p>
    <w:p w14:paraId="7F59E3DE" w14:textId="77777777" w:rsidR="006C36CA" w:rsidRPr="00227AA8" w:rsidRDefault="006C36CA" w:rsidP="006C3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7B1F6" w14:textId="71B1B4E7" w:rsidR="00E17CF8" w:rsidRPr="00F21BD1" w:rsidRDefault="00F21BD1" w:rsidP="006C36CA">
      <w:pPr>
        <w:spacing w:after="0" w:line="240" w:lineRule="auto"/>
        <w:jc w:val="both"/>
        <w:rPr>
          <w:rFonts w:ascii="Times New Roman" w:hAnsi="Times New Roman" w:cs="Cordia New"/>
          <w:b/>
          <w:sz w:val="28"/>
          <w:szCs w:val="28"/>
          <w:u w:val="single"/>
        </w:rPr>
      </w:pPr>
      <w:r w:rsidRPr="00F21BD1">
        <w:rPr>
          <w:rFonts w:ascii="Times New Roman" w:hAnsi="Times New Roman" w:cs="Cordia New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B656BF">
        <w:rPr>
          <w:rFonts w:ascii="Times New Roman" w:hAnsi="Times New Roman" w:cs="Cordia New"/>
          <w:b/>
          <w:sz w:val="28"/>
          <w:szCs w:val="28"/>
          <w:u w:val="single"/>
          <w:lang w:val="en-US"/>
        </w:rPr>
        <w:t> </w:t>
      </w:r>
      <w:r w:rsidRPr="00F21BD1">
        <w:rPr>
          <w:rFonts w:ascii="Times New Roman" w:hAnsi="Times New Roman" w:cs="Cordia New"/>
          <w:b/>
          <w:sz w:val="28"/>
          <w:szCs w:val="28"/>
        </w:rPr>
        <w:t>– </w:t>
      </w:r>
      <w:r w:rsidR="00227AA8" w:rsidRPr="00227AA8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="00D06CA6" w:rsidRPr="00227AA8">
        <w:rPr>
          <w:rFonts w:ascii="Times New Roman" w:hAnsi="Times New Roman"/>
          <w:sz w:val="28"/>
          <w:szCs w:val="28"/>
        </w:rPr>
        <w:t>е запрашиваются</w:t>
      </w:r>
    </w:p>
    <w:sectPr w:rsidR="00E17CF8" w:rsidRPr="00F21BD1" w:rsidSect="00F21B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 w15:restartNumberingAfterBreak="0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CA"/>
    <w:rsid w:val="000713E9"/>
    <w:rsid w:val="001963A9"/>
    <w:rsid w:val="001B3456"/>
    <w:rsid w:val="00202D9E"/>
    <w:rsid w:val="00227AA8"/>
    <w:rsid w:val="00244F73"/>
    <w:rsid w:val="00255959"/>
    <w:rsid w:val="002755B5"/>
    <w:rsid w:val="002C5579"/>
    <w:rsid w:val="00314D81"/>
    <w:rsid w:val="0037304F"/>
    <w:rsid w:val="004511D8"/>
    <w:rsid w:val="0046051B"/>
    <w:rsid w:val="00507B5A"/>
    <w:rsid w:val="005262C6"/>
    <w:rsid w:val="00603252"/>
    <w:rsid w:val="006316F8"/>
    <w:rsid w:val="0066583A"/>
    <w:rsid w:val="006A35B9"/>
    <w:rsid w:val="006C36CA"/>
    <w:rsid w:val="006E0B2C"/>
    <w:rsid w:val="0073368C"/>
    <w:rsid w:val="00823C1F"/>
    <w:rsid w:val="00837081"/>
    <w:rsid w:val="008B2D43"/>
    <w:rsid w:val="008B5B31"/>
    <w:rsid w:val="008F418D"/>
    <w:rsid w:val="0091301F"/>
    <w:rsid w:val="00954B7C"/>
    <w:rsid w:val="009C443A"/>
    <w:rsid w:val="009F01BD"/>
    <w:rsid w:val="009F49F7"/>
    <w:rsid w:val="00A17942"/>
    <w:rsid w:val="00A54832"/>
    <w:rsid w:val="00A833DC"/>
    <w:rsid w:val="00A8719B"/>
    <w:rsid w:val="00B656BF"/>
    <w:rsid w:val="00BA0980"/>
    <w:rsid w:val="00C83DA9"/>
    <w:rsid w:val="00CE2B03"/>
    <w:rsid w:val="00D06CA6"/>
    <w:rsid w:val="00DE17DE"/>
    <w:rsid w:val="00E17CF8"/>
    <w:rsid w:val="00E2340A"/>
    <w:rsid w:val="00EA5A19"/>
    <w:rsid w:val="00EB1383"/>
    <w:rsid w:val="00EC3F35"/>
    <w:rsid w:val="00EE2E06"/>
    <w:rsid w:val="00F21BD1"/>
    <w:rsid w:val="00F32B34"/>
    <w:rsid w:val="00F90A2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4357"/>
  <w15:docId w15:val="{710D734B-F27B-4D14-8CEC-3EAC82D2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06C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D06CA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27</cp:revision>
  <cp:lastPrinted>2021-04-07T07:14:00Z</cp:lastPrinted>
  <dcterms:created xsi:type="dcterms:W3CDTF">2022-12-14T14:22:00Z</dcterms:created>
  <dcterms:modified xsi:type="dcterms:W3CDTF">2026-05-27T06:14:00Z</dcterms:modified>
</cp:coreProperties>
</file>