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7D1C6DDD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разрушенная, сожженная, но непокоренная, вместе </w:t>
      </w:r>
      <w:r w:rsidR="00926752">
        <w:rPr>
          <w:rFonts w:cs="Times New Roman"/>
          <w:b/>
          <w:i/>
          <w:sz w:val="30"/>
          <w:szCs w:val="30"/>
        </w:rPr>
        <w:br/>
      </w:r>
      <w:r w:rsidRPr="000A4673">
        <w:rPr>
          <w:rFonts w:cs="Times New Roman"/>
          <w:b/>
          <w:i/>
          <w:sz w:val="30"/>
          <w:szCs w:val="30"/>
        </w:rPr>
        <w:t>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5CFF951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–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415DB8C0">
            <wp:extent cx="4462357" cy="251007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635" cy="25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004814DB" w14:textId="77777777" w:rsidR="00246B19" w:rsidRPr="00246B19" w:rsidRDefault="002D564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246B19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246B19" w:rsidRPr="00246B19">
        <w:rPr>
          <w:rFonts w:eastAsia="Calibri"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246B19" w:rsidRPr="00246B19">
        <w:rPr>
          <w:rFonts w:eastAsia="Calibri" w:cs="Times New Roman"/>
          <w:i/>
          <w:sz w:val="30"/>
          <w:szCs w:val="30"/>
        </w:rPr>
        <w:t>(около 20 национальностей, кроме немцев)</w:t>
      </w:r>
      <w:r w:rsidR="00246B19" w:rsidRPr="00246B19">
        <w:rPr>
          <w:rFonts w:eastAsia="Calibri"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6854D7A5" w14:textId="77777777" w:rsidR="00246B19" w:rsidRPr="00246B19" w:rsidRDefault="00246B19" w:rsidP="00246B19">
      <w:pPr>
        <w:spacing w:before="120" w:after="0" w:line="280" w:lineRule="exact"/>
        <w:jc w:val="both"/>
        <w:rPr>
          <w:rFonts w:eastAsia="Calibri" w:cs="Times New Roman"/>
          <w:b/>
          <w:i/>
          <w:szCs w:val="28"/>
        </w:rPr>
      </w:pPr>
      <w:proofErr w:type="spellStart"/>
      <w:r w:rsidRPr="00246B19">
        <w:rPr>
          <w:rFonts w:eastAsia="Calibri" w:cs="Times New Roman"/>
          <w:b/>
          <w:i/>
          <w:szCs w:val="28"/>
        </w:rPr>
        <w:t>Справочно</w:t>
      </w:r>
      <w:proofErr w:type="spellEnd"/>
      <w:r w:rsidRPr="00246B19">
        <w:rPr>
          <w:rFonts w:eastAsia="Calibri" w:cs="Times New Roman"/>
          <w:b/>
          <w:i/>
          <w:szCs w:val="28"/>
        </w:rPr>
        <w:t>:</w:t>
      </w:r>
    </w:p>
    <w:p w14:paraId="19E1B6BA" w14:textId="77777777" w:rsidR="00246B19" w:rsidRPr="00246B19" w:rsidRDefault="00246B19" w:rsidP="00017C41">
      <w:pPr>
        <w:spacing w:after="120" w:line="280" w:lineRule="exact"/>
        <w:ind w:left="709" w:firstLine="709"/>
        <w:jc w:val="both"/>
        <w:rPr>
          <w:rFonts w:eastAsia="Calibri" w:cs="Times New Roman"/>
          <w:i/>
          <w:szCs w:val="28"/>
        </w:rPr>
      </w:pPr>
      <w:r w:rsidRPr="00246B19">
        <w:rPr>
          <w:rFonts w:eastAsia="Calibri"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032BC103" w14:textId="77777777" w:rsidR="00246B19" w:rsidRPr="00246B19" w:rsidRDefault="00246B1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t xml:space="preserve">И при этом главную роль играют не исторические факты, а их подбор, фальсификация и манипуляция ими. Для чего это делается? Для того, </w:t>
      </w:r>
      <w:r w:rsidRPr="00246B19">
        <w:rPr>
          <w:rFonts w:eastAsia="Calibri"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Pr="00246B19">
        <w:rPr>
          <w:rFonts w:eastAsia="Calibri" w:cs="Times New Roman"/>
          <w:sz w:val="30"/>
          <w:szCs w:val="30"/>
        </w:rPr>
        <w:t>,</w:t>
      </w:r>
      <w:r w:rsidRPr="00246B19">
        <w:rPr>
          <w:rFonts w:eastAsia="Calibri" w:cs="Times New Roman"/>
          <w:b/>
          <w:bCs/>
          <w:sz w:val="30"/>
          <w:szCs w:val="30"/>
        </w:rPr>
        <w:t xml:space="preserve"> </w:t>
      </w:r>
      <w:r w:rsidRPr="00246B19">
        <w:rPr>
          <w:rFonts w:eastAsia="Calibri" w:cs="Times New Roman"/>
          <w:sz w:val="30"/>
          <w:szCs w:val="30"/>
        </w:rPr>
        <w:t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для «цветущего сада» Евросоюза.</w:t>
      </w:r>
    </w:p>
    <w:p w14:paraId="0FAC2DCD" w14:textId="77777777" w:rsidR="00246B19" w:rsidRDefault="00246B19" w:rsidP="000954DA">
      <w:pPr>
        <w:spacing w:after="120" w:line="233" w:lineRule="auto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lastRenderedPageBreak/>
        <w:t xml:space="preserve">Вот почему в ряде западных государств не сбавляет обороты </w:t>
      </w:r>
      <w:r w:rsidRPr="00246B19">
        <w:rPr>
          <w:rFonts w:eastAsia="Calibri"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46B19">
        <w:rPr>
          <w:rFonts w:eastAsia="Calibri" w:cs="Times New Roman"/>
          <w:sz w:val="30"/>
          <w:szCs w:val="30"/>
        </w:rPr>
        <w:t xml:space="preserve"> памяти подвига советского народа, кощунственная эксгумация захоронений, осквернение мест гибели советских солдат, освободивших Европу от фашизма. Только вдумайтесь: </w:t>
      </w:r>
      <w:r w:rsidRPr="00246B19">
        <w:rPr>
          <w:rFonts w:eastAsia="Calibri" w:cs="Times New Roman"/>
          <w:b/>
          <w:bCs/>
          <w:sz w:val="30"/>
          <w:szCs w:val="30"/>
        </w:rPr>
        <w:t>с 1990-х годов в «просвещенной Европе» зафиксировано более 3,5 тыс. фактов уничтожения памятников советским воинам-освободителям, из них за последние три года – не менее 300!</w:t>
      </w:r>
      <w:r w:rsidRPr="00246B19">
        <w:rPr>
          <w:rFonts w:eastAsia="Calibri" w:cs="Times New Roman"/>
          <w:sz w:val="30"/>
          <w:szCs w:val="30"/>
        </w:rPr>
        <w:t xml:space="preserve"> Также у</w:t>
      </w:r>
      <w:r w:rsidRPr="00246B19">
        <w:rPr>
          <w:rFonts w:eastAsia="Calibri" w:cs="Times New Roman"/>
          <w:b/>
          <w:bCs/>
          <w:sz w:val="30"/>
          <w:szCs w:val="30"/>
        </w:rPr>
        <w:t>становлено более</w:t>
      </w:r>
      <w:r w:rsidRPr="00246B19">
        <w:rPr>
          <w:rFonts w:eastAsia="Calibri" w:cs="Times New Roman"/>
          <w:b/>
          <w:bCs/>
          <w:sz w:val="30"/>
          <w:szCs w:val="30"/>
        </w:rPr>
        <w:br/>
        <w:t>100 фактов вандализма – осквернения могил воинов, сложивших головы за освобождение Европы от «коричневой чумы»!</w:t>
      </w:r>
    </w:p>
    <w:p w14:paraId="73B0FD5C" w14:textId="4E33839D" w:rsidR="00017C41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proofErr w:type="spellStart"/>
      <w:r w:rsidRPr="000954DA">
        <w:rPr>
          <w:rFonts w:eastAsia="Calibri" w:cs="Times New Roman"/>
          <w:b/>
          <w:bCs/>
          <w:sz w:val="30"/>
          <w:szCs w:val="30"/>
        </w:rPr>
        <w:t>Справочно</w:t>
      </w:r>
      <w:proofErr w:type="spellEnd"/>
      <w:r w:rsidRPr="000954DA">
        <w:rPr>
          <w:rFonts w:eastAsia="Calibri" w:cs="Times New Roman"/>
          <w:b/>
          <w:bCs/>
          <w:sz w:val="30"/>
          <w:szCs w:val="30"/>
        </w:rPr>
        <w:t>:</w:t>
      </w:r>
    </w:p>
    <w:p w14:paraId="09DF31C4" w14:textId="5C388FB5" w:rsidR="000954DA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i/>
          <w:iCs/>
          <w:szCs w:val="28"/>
        </w:rPr>
      </w:pPr>
      <w:r w:rsidRPr="000954DA">
        <w:rPr>
          <w:rFonts w:eastAsia="Calibri" w:cs="Times New Roman"/>
          <w:i/>
          <w:iCs/>
          <w:szCs w:val="28"/>
        </w:rPr>
        <w:t xml:space="preserve">В Беларуси благоустройство воинских захоронений и мемориалов жертв Великой Отечественной войны </w:t>
      </w:r>
      <w:r w:rsidR="00364D16">
        <w:rPr>
          <w:rFonts w:eastAsia="Calibri" w:cs="Times New Roman"/>
          <w:i/>
          <w:iCs/>
          <w:szCs w:val="28"/>
        </w:rPr>
        <w:t>–</w:t>
      </w:r>
      <w:r w:rsidRPr="000954DA">
        <w:rPr>
          <w:rFonts w:eastAsia="Calibri" w:cs="Times New Roman"/>
          <w:i/>
          <w:iCs/>
          <w:szCs w:val="28"/>
        </w:rPr>
        <w:t xml:space="preserve"> традиционный и важнейший приоритет.  Эти мероприятия, в том числе в рамках республиканских субботников, объединяют представителей власти, трудовые коллективы, военнослужащих и молодежь для наведения порядка на братских могилах, местах массовых расстрелов мирных жителей и памятниках. </w:t>
      </w:r>
      <w:r w:rsidR="00364D16">
        <w:rPr>
          <w:rFonts w:eastAsia="Calibri" w:cs="Times New Roman"/>
          <w:i/>
          <w:iCs/>
          <w:szCs w:val="28"/>
        </w:rPr>
        <w:t xml:space="preserve">Так, </w:t>
      </w:r>
      <w:r w:rsidR="00364D16" w:rsidRPr="000954DA">
        <w:rPr>
          <w:rFonts w:eastAsia="Calibri" w:cs="Times New Roman"/>
          <w:i/>
          <w:iCs/>
          <w:szCs w:val="28"/>
        </w:rPr>
        <w:t>18 апреля 2026 г.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>Премьер-министр, вице-премьеры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 xml:space="preserve">и руководство Аппарата Совета Министров приняли участие в благоустройстве воинского захоронения времен Великой Отечественной войны в деревне </w:t>
      </w:r>
      <w:proofErr w:type="spellStart"/>
      <w:r w:rsidRPr="000954DA">
        <w:rPr>
          <w:rFonts w:eastAsia="Calibri" w:cs="Times New Roman"/>
          <w:i/>
          <w:iCs/>
          <w:szCs w:val="28"/>
        </w:rPr>
        <w:t>Пятевщина</w:t>
      </w:r>
      <w:proofErr w:type="spellEnd"/>
      <w:r w:rsidRPr="000954DA">
        <w:rPr>
          <w:rFonts w:eastAsia="Calibri" w:cs="Times New Roman"/>
          <w:i/>
          <w:iCs/>
          <w:szCs w:val="28"/>
        </w:rPr>
        <w:t xml:space="preserve"> Минского района. В ходе работ были высажены туи, уложена плитка, окрашен мемориал.</w:t>
      </w:r>
    </w:p>
    <w:p w14:paraId="3323816A" w14:textId="19804D4A" w:rsidR="000954DA" w:rsidRDefault="000954DA" w:rsidP="000954DA">
      <w:pPr>
        <w:spacing w:after="120" w:line="233" w:lineRule="auto"/>
        <w:ind w:firstLine="709"/>
        <w:jc w:val="center"/>
        <w:rPr>
          <w:rFonts w:eastAsia="Calibri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6A21CF7F" wp14:editId="43D6DAE2">
            <wp:extent cx="2814487" cy="1876425"/>
            <wp:effectExtent l="0" t="0" r="5080" b="0"/>
            <wp:docPr id="596236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36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533" cy="18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6CA6" w14:textId="77777777" w:rsidR="00364D16" w:rsidRDefault="00364D16" w:rsidP="00246B19">
      <w:pPr>
        <w:spacing w:after="0" w:line="232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Западом </w:t>
      </w:r>
      <w:r w:rsidR="00BB7986">
        <w:rPr>
          <w:rFonts w:cs="Times New Roman"/>
          <w:sz w:val="30"/>
          <w:szCs w:val="30"/>
        </w:rPr>
        <w:t>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</w:t>
      </w:r>
      <w:r w:rsidR="00033B54">
        <w:rPr>
          <w:rFonts w:cs="Times New Roman"/>
          <w:b/>
          <w:bCs/>
          <w:sz w:val="30"/>
          <w:szCs w:val="30"/>
        </w:rPr>
        <w:br/>
      </w:r>
      <w:r w:rsidR="00132F98" w:rsidRPr="00527F0B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 xml:space="preserve">, принимали активное участие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t xml:space="preserve">в карательных операциях, массовых убийствах мирных жителей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t>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</w:t>
      </w:r>
    </w:p>
    <w:p w14:paraId="58923BFF" w14:textId="5619C5A5" w:rsidR="00AC5340" w:rsidRPr="00246B19" w:rsidRDefault="00F41EFB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7F0B">
        <w:rPr>
          <w:rFonts w:cs="Times New Roman"/>
          <w:sz w:val="30"/>
          <w:szCs w:val="30"/>
        </w:rPr>
        <w:lastRenderedPageBreak/>
        <w:t>Эту</w:t>
      </w:r>
      <w:r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</w:t>
      </w:r>
      <w:r w:rsidR="00364D16">
        <w:rPr>
          <w:rFonts w:cs="Times New Roman"/>
          <w:sz w:val="30"/>
          <w:szCs w:val="30"/>
        </w:rPr>
        <w:br/>
      </w:r>
      <w:r w:rsidR="00AC5340" w:rsidRPr="00AF1903">
        <w:rPr>
          <w:rFonts w:cs="Times New Roman"/>
          <w:sz w:val="30"/>
          <w:szCs w:val="30"/>
        </w:rPr>
        <w:t>и празднует 1 марта как день памяти «проклятых солдат»</w:t>
      </w:r>
      <w:r w:rsidR="00BB7986">
        <w:rPr>
          <w:rFonts w:cs="Times New Roman"/>
          <w:sz w:val="30"/>
          <w:szCs w:val="30"/>
        </w:rPr>
        <w:t xml:space="preserve"> (</w:t>
      </w:r>
      <w:r w:rsidR="00BB7986"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="00BB7986"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="00BB7986"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 w:rsidR="00BB7986"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</w:t>
      </w:r>
      <w:r w:rsidR="006A2C1A">
        <w:rPr>
          <w:rFonts w:cs="Times New Roman"/>
          <w:i/>
          <w:iCs/>
          <w:sz w:val="30"/>
          <w:szCs w:val="30"/>
        </w:rPr>
        <w:t xml:space="preserve"> </w:t>
      </w:r>
      <w:r w:rsidR="009832BC" w:rsidRPr="004415D3">
        <w:rPr>
          <w:rFonts w:cs="Times New Roman"/>
          <w:i/>
          <w:iCs/>
          <w:sz w:val="30"/>
          <w:szCs w:val="30"/>
        </w:rPr>
        <w:t>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5AFB49E" w:rsidR="00F41EFB" w:rsidRDefault="00F41EFB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033B54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–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</w:t>
      </w:r>
      <w:r w:rsidR="00033B54">
        <w:rPr>
          <w:rFonts w:cs="Times New Roman"/>
          <w:sz w:val="30"/>
          <w:szCs w:val="30"/>
        </w:rPr>
        <w:br/>
      </w:r>
      <w:r w:rsidR="00527F0B">
        <w:rPr>
          <w:rFonts w:cs="Times New Roman"/>
          <w:sz w:val="30"/>
          <w:szCs w:val="30"/>
        </w:rPr>
        <w:t>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033B54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</w:t>
      </w:r>
      <w:r w:rsidRPr="00CD516D">
        <w:rPr>
          <w:rFonts w:cs="Times New Roman"/>
          <w:sz w:val="30"/>
          <w:szCs w:val="30"/>
        </w:rPr>
        <w:t>с 194</w:t>
      </w:r>
      <w:r w:rsidR="00527F0B" w:rsidRPr="00CD516D">
        <w:rPr>
          <w:rFonts w:cs="Times New Roman"/>
          <w:sz w:val="30"/>
          <w:szCs w:val="30"/>
        </w:rPr>
        <w:t>4</w:t>
      </w:r>
      <w:r w:rsidRPr="00CD516D">
        <w:rPr>
          <w:rFonts w:cs="Times New Roman"/>
          <w:sz w:val="30"/>
          <w:szCs w:val="30"/>
        </w:rPr>
        <w:t xml:space="preserve"> года активно сотрудничали </w:t>
      </w:r>
      <w:r w:rsidRPr="006A2C1A">
        <w:rPr>
          <w:rFonts w:cs="Times New Roman"/>
          <w:spacing w:val="-2"/>
          <w:sz w:val="30"/>
          <w:szCs w:val="30"/>
        </w:rPr>
        <w:t>с немецко-фашист</w:t>
      </w:r>
      <w:r w:rsidR="00527F0B" w:rsidRPr="006A2C1A">
        <w:rPr>
          <w:rFonts w:cs="Times New Roman"/>
          <w:spacing w:val="-2"/>
          <w:sz w:val="30"/>
          <w:szCs w:val="30"/>
        </w:rPr>
        <w:t>с</w:t>
      </w:r>
      <w:r w:rsidRPr="006A2C1A">
        <w:rPr>
          <w:rFonts w:cs="Times New Roman"/>
          <w:spacing w:val="-2"/>
          <w:sz w:val="30"/>
          <w:szCs w:val="30"/>
        </w:rPr>
        <w:t xml:space="preserve">кими захватчиками </w:t>
      </w:r>
      <w:r w:rsidR="00033B54" w:rsidRPr="006A2C1A">
        <w:rPr>
          <w:rFonts w:cs="Times New Roman"/>
          <w:spacing w:val="-2"/>
          <w:sz w:val="30"/>
          <w:szCs w:val="30"/>
        </w:rPr>
        <w:br/>
      </w:r>
      <w:r w:rsidRPr="006A2C1A">
        <w:rPr>
          <w:rFonts w:cs="Times New Roman"/>
          <w:spacing w:val="-2"/>
          <w:sz w:val="30"/>
          <w:szCs w:val="30"/>
        </w:rPr>
        <w:t xml:space="preserve">и получили карт-бланш на уничтожение «бандитов» из числа белорусских партизан – народных мстителей на </w:t>
      </w:r>
      <w:proofErr w:type="spellStart"/>
      <w:r w:rsidRPr="006A2C1A">
        <w:rPr>
          <w:rFonts w:cs="Times New Roman"/>
          <w:spacing w:val="-2"/>
          <w:sz w:val="30"/>
          <w:szCs w:val="30"/>
        </w:rPr>
        <w:t>Гродненщине</w:t>
      </w:r>
      <w:proofErr w:type="spellEnd"/>
      <w:r w:rsidR="00527F0B" w:rsidRPr="006A2C1A">
        <w:rPr>
          <w:rFonts w:cs="Times New Roman"/>
          <w:spacing w:val="-2"/>
          <w:sz w:val="30"/>
          <w:szCs w:val="30"/>
        </w:rPr>
        <w:t xml:space="preserve"> и </w:t>
      </w:r>
      <w:proofErr w:type="spellStart"/>
      <w:r w:rsidR="00527F0B" w:rsidRPr="006A2C1A">
        <w:rPr>
          <w:rFonts w:cs="Times New Roman"/>
          <w:spacing w:val="-2"/>
          <w:sz w:val="30"/>
          <w:szCs w:val="30"/>
        </w:rPr>
        <w:t>Белосточчине</w:t>
      </w:r>
      <w:proofErr w:type="spellEnd"/>
      <w:r w:rsidRPr="006A2C1A">
        <w:rPr>
          <w:rFonts w:cs="Times New Roman"/>
          <w:spacing w:val="-2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6A2C1A">
        <w:rPr>
          <w:rFonts w:cs="Times New Roman"/>
          <w:sz w:val="30"/>
          <w:szCs w:val="30"/>
        </w:rPr>
        <w:br/>
      </w:r>
      <w:r w:rsidR="00527F0B" w:rsidRPr="00CD516D">
        <w:rPr>
          <w:rFonts w:cs="Times New Roman"/>
          <w:sz w:val="30"/>
          <w:szCs w:val="30"/>
        </w:rPr>
        <w:t xml:space="preserve">Там с особой жестокостью отличилась бригада под командованием </w:t>
      </w:r>
      <w:proofErr w:type="spellStart"/>
      <w:r w:rsidR="00527F0B" w:rsidRPr="00CD516D">
        <w:rPr>
          <w:rFonts w:cs="Times New Roman"/>
          <w:sz w:val="30"/>
          <w:szCs w:val="30"/>
        </w:rPr>
        <w:t>А.Бурого</w:t>
      </w:r>
      <w:proofErr w:type="spellEnd"/>
      <w:r w:rsidR="00527F0B" w:rsidRPr="00CD516D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CD516D">
        <w:rPr>
          <w:rFonts w:cs="Times New Roman"/>
          <w:sz w:val="30"/>
          <w:szCs w:val="30"/>
        </w:rPr>
        <w:t>Котляжа</w:t>
      </w:r>
      <w:proofErr w:type="spellEnd"/>
      <w:r w:rsidR="00527F0B" w:rsidRPr="00CD516D">
        <w:rPr>
          <w:rFonts w:cs="Times New Roman"/>
          <w:sz w:val="30"/>
          <w:szCs w:val="30"/>
        </w:rPr>
        <w:t>».</w:t>
      </w:r>
      <w:r w:rsidR="00527F0B" w:rsidRPr="00CD516D">
        <w:rPr>
          <w:rFonts w:cs="Times New Roman"/>
          <w:spacing w:val="-8"/>
          <w:sz w:val="30"/>
          <w:szCs w:val="30"/>
        </w:rPr>
        <w:t xml:space="preserve"> </w:t>
      </w:r>
      <w:r w:rsidR="00527F0B" w:rsidRPr="00527F0B">
        <w:rPr>
          <w:rFonts w:cs="Times New Roman"/>
          <w:sz w:val="30"/>
          <w:szCs w:val="30"/>
        </w:rPr>
        <w:t xml:space="preserve">Документы свидетельствуют, что только </w:t>
      </w:r>
      <w:r w:rsidR="006A2C1A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на территории Гродненской области в августе 1944 года было около </w:t>
      </w:r>
      <w:r w:rsidR="00991113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5 тысяч </w:t>
      </w:r>
      <w:r w:rsidR="00033B54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033B54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</w:t>
      </w:r>
      <w:r w:rsidR="00033B54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4A882E02" w14:textId="77777777" w:rsidR="00364D16" w:rsidRDefault="00C65E55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</w:t>
      </w:r>
      <w:r w:rsidR="00033B54">
        <w:rPr>
          <w:rFonts w:cs="Times New Roman"/>
          <w:sz w:val="30"/>
          <w:szCs w:val="30"/>
        </w:rPr>
        <w:br/>
      </w:r>
      <w:r w:rsidRPr="00E654F3">
        <w:rPr>
          <w:rFonts w:cs="Times New Roman"/>
          <w:sz w:val="30"/>
          <w:szCs w:val="30"/>
        </w:rPr>
        <w:t>на примере нашей ближайшей соседки – братской Украин</w:t>
      </w:r>
      <w:r w:rsidR="00033B54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033B54">
        <w:rPr>
          <w:rFonts w:cs="Times New Roman"/>
          <w:sz w:val="30"/>
          <w:szCs w:val="30"/>
        </w:rPr>
        <w:br/>
      </w:r>
      <w:r w:rsidR="00CB1874" w:rsidRPr="00E654F3">
        <w:rPr>
          <w:rFonts w:cs="Times New Roman"/>
          <w:sz w:val="30"/>
          <w:szCs w:val="30"/>
        </w:rPr>
        <w:t xml:space="preserve">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</w:t>
      </w:r>
    </w:p>
    <w:p w14:paraId="53D92CD7" w14:textId="6559ED6C" w:rsidR="00564C08" w:rsidRPr="00E654F3" w:rsidRDefault="00CB1874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lastRenderedPageBreak/>
        <w:t xml:space="preserve">Затем </w:t>
      </w:r>
      <w:proofErr w:type="spellStart"/>
      <w:r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="00C65E55"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C65E55"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51D4A1F" w:rsidR="00302CF7" w:rsidRPr="00E654F3" w:rsidRDefault="004415D3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</w:t>
      </w:r>
      <w:r w:rsidR="00033B54">
        <w:rPr>
          <w:rFonts w:cs="Times New Roman"/>
          <w:sz w:val="30"/>
          <w:szCs w:val="30"/>
        </w:rPr>
        <w:br/>
      </w:r>
      <w:r w:rsidR="00302CF7" w:rsidRPr="00E654F3">
        <w:rPr>
          <w:rFonts w:cs="Times New Roman"/>
          <w:sz w:val="30"/>
          <w:szCs w:val="30"/>
        </w:rPr>
        <w:t>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</w:t>
      </w:r>
      <w:r w:rsidR="00033B54">
        <w:rPr>
          <w:rFonts w:cs="Times New Roman"/>
          <w:b/>
          <w:bCs/>
          <w:sz w:val="30"/>
          <w:szCs w:val="30"/>
        </w:rPr>
        <w:br/>
      </w:r>
      <w:r w:rsidR="00E654F3">
        <w:rPr>
          <w:rFonts w:cs="Times New Roman"/>
          <w:b/>
          <w:bCs/>
          <w:sz w:val="30"/>
          <w:szCs w:val="30"/>
        </w:rPr>
        <w:t>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033B54">
        <w:rPr>
          <w:rFonts w:cs="Times New Roman"/>
          <w:b/>
          <w:bCs/>
          <w:sz w:val="30"/>
          <w:szCs w:val="30"/>
        </w:rPr>
        <w:br/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FAC1716" w:rsidR="005678A7" w:rsidRPr="00AF1903" w:rsidRDefault="00C65E55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</w:t>
      </w:r>
      <w:r w:rsidR="005A06FB">
        <w:rPr>
          <w:rFonts w:cs="Times New Roman"/>
          <w:sz w:val="30"/>
          <w:szCs w:val="30"/>
        </w:rPr>
        <w:br/>
      </w:r>
      <w:r w:rsidR="000155DA">
        <w:rPr>
          <w:rFonts w:cs="Times New Roman"/>
          <w:sz w:val="30"/>
          <w:szCs w:val="30"/>
        </w:rPr>
        <w:t xml:space="preserve">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</w:t>
      </w:r>
      <w:r w:rsidR="005A06FB">
        <w:rPr>
          <w:rFonts w:cs="Times New Roman"/>
          <w:i/>
          <w:szCs w:val="28"/>
        </w:rPr>
        <w:br/>
      </w:r>
      <w:r w:rsidR="005678A7" w:rsidRPr="00AF1903">
        <w:rPr>
          <w:rFonts w:cs="Times New Roman"/>
          <w:i/>
          <w:szCs w:val="28"/>
        </w:rPr>
        <w:t>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 xml:space="preserve">, а память о роли Советской армии стремятся минимизировать либо показать через навязывание лживого нарратива </w:t>
      </w:r>
      <w:r w:rsidR="005A06FB">
        <w:rPr>
          <w:rFonts w:cs="Times New Roman"/>
          <w:sz w:val="30"/>
          <w:szCs w:val="30"/>
        </w:rPr>
        <w:br/>
      </w:r>
      <w:r w:rsidR="005678A7" w:rsidRPr="00AF1903">
        <w:rPr>
          <w:rFonts w:cs="Times New Roman"/>
          <w:sz w:val="30"/>
          <w:szCs w:val="30"/>
        </w:rPr>
        <w:t>о «советской оккупации».</w:t>
      </w:r>
    </w:p>
    <w:p w14:paraId="61063109" w14:textId="52216258" w:rsidR="005F0255" w:rsidRPr="00AF1903" w:rsidRDefault="00AC5340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FB138E7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991113">
      <w:pPr>
        <w:spacing w:after="0" w:line="257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lastRenderedPageBreak/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0F7EEC64" w:rsidR="008F4651" w:rsidRDefault="008F4651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059892AC" w:rsidR="00A22810" w:rsidRDefault="00CA4F4E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 xml:space="preserve">, в основе которой научно обоснованные факты и события, идея неразрывности исторического процесса, становления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 развития белорусского этнос</w:t>
      </w:r>
      <w:r w:rsidR="00033B5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4E723D8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</w:t>
      </w:r>
      <w:r w:rsidR="00033B54">
        <w:rPr>
          <w:rFonts w:cs="Times New Roman"/>
          <w:b/>
          <w:sz w:val="30"/>
          <w:szCs w:val="30"/>
        </w:rPr>
        <w:br/>
      </w:r>
      <w:r w:rsidR="001027A4" w:rsidRPr="001E0489">
        <w:rPr>
          <w:rFonts w:cs="Times New Roman"/>
          <w:b/>
          <w:sz w:val="30"/>
          <w:szCs w:val="30"/>
        </w:rPr>
        <w:t>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70F74861" w14:textId="5B43DBE7" w:rsidR="00932713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</w:t>
      </w:r>
      <w:r w:rsidR="00932713">
        <w:rPr>
          <w:rFonts w:cs="Times New Roman"/>
          <w:i/>
          <w:szCs w:val="28"/>
        </w:rPr>
        <w:t xml:space="preserve">Так, </w:t>
      </w:r>
      <w:r w:rsidR="00932713" w:rsidRPr="00364D16">
        <w:rPr>
          <w:rFonts w:cs="Times New Roman"/>
          <w:b/>
          <w:bCs/>
          <w:i/>
          <w:szCs w:val="28"/>
        </w:rPr>
        <w:t xml:space="preserve">лагерь смерти </w:t>
      </w:r>
      <w:proofErr w:type="spellStart"/>
      <w:r w:rsidR="00932713" w:rsidRPr="00364D16">
        <w:rPr>
          <w:rFonts w:cs="Times New Roman"/>
          <w:b/>
          <w:bCs/>
          <w:i/>
          <w:szCs w:val="28"/>
        </w:rPr>
        <w:t>Тростенец</w:t>
      </w:r>
      <w:proofErr w:type="spellEnd"/>
      <w:r w:rsidR="00932713" w:rsidRPr="00364D16">
        <w:rPr>
          <w:rFonts w:cs="Times New Roman"/>
          <w:b/>
          <w:bCs/>
          <w:i/>
          <w:szCs w:val="28"/>
        </w:rPr>
        <w:t xml:space="preserve"> (Минский район)</w:t>
      </w:r>
      <w:r w:rsidR="00932713" w:rsidRPr="00932713">
        <w:rPr>
          <w:rFonts w:cs="Times New Roman"/>
          <w:i/>
          <w:szCs w:val="28"/>
        </w:rPr>
        <w:t xml:space="preserve"> – самый крупный на всей захваченной советской территории. До начала расследования уголовного дела о геноциде считалось, что в нем уничтожено 206,5 тысячи человек. Материалами дела подтверждены данные о не менее 546 тысячах убитых в этом месте</w:t>
      </w:r>
      <w:r w:rsidR="00932713">
        <w:rPr>
          <w:rFonts w:cs="Times New Roman"/>
          <w:i/>
          <w:szCs w:val="28"/>
        </w:rPr>
        <w:t>.</w:t>
      </w:r>
    </w:p>
    <w:p w14:paraId="68890B54" w14:textId="00EDF5F7" w:rsidR="00C52F29" w:rsidRPr="00D247D5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</w:t>
      </w:r>
      <w:r w:rsidR="00D619FB" w:rsidRPr="00D619FB">
        <w:rPr>
          <w:rFonts w:cs="Times New Roman"/>
          <w:i/>
          <w:szCs w:val="28"/>
        </w:rPr>
        <w:t xml:space="preserve">Нацисты и их пособники не только вешали, сжигали, топили, расчленяли, душили, давили танками наших людей, расстреливали прямой наводкой из тяжелых орудий, но </w:t>
      </w:r>
      <w:r w:rsidR="00364D16">
        <w:rPr>
          <w:rFonts w:cs="Times New Roman"/>
          <w:i/>
          <w:szCs w:val="28"/>
        </w:rPr>
        <w:br/>
      </w:r>
      <w:r w:rsidR="00D619FB" w:rsidRPr="00D619FB">
        <w:rPr>
          <w:rFonts w:cs="Times New Roman"/>
          <w:i/>
          <w:szCs w:val="28"/>
        </w:rPr>
        <w:t>и сбрасывали на них с самолетов отравляющие вещества. Нацистские оккупанты нередко с целью сокрытия своих истинных целей употребляли в высшей степени циничные названия для карательных операций, в частности, «Зимнее волшебство», «Весенний праздник» (в некоторых источниках «Праздник весны»), «Праздник урожая», «Весенний хоровод», «Охота на зайцев», «Прогулка на Троицу» и др.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lastRenderedPageBreak/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723C2D5F" w14:textId="6E486242" w:rsidR="00E80A92" w:rsidRPr="00133943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расследования уголовного дела по факту геноцида белорусского народа в годы Великой Отечественной войны </w:t>
      </w:r>
      <w:r>
        <w:rPr>
          <w:rFonts w:cs="Times New Roman"/>
          <w:sz w:val="30"/>
          <w:szCs w:val="30"/>
        </w:rPr>
        <w:br/>
        <w:t xml:space="preserve">и послевоенный период 30 апреля 2025 года в Национальной академии наук Беларуси состоялось очередное заседание временной межведомственной рабочей группы (по итогам работы на 30 апреля </w:t>
      </w:r>
      <w:r>
        <w:rPr>
          <w:rFonts w:cs="Times New Roman"/>
          <w:sz w:val="30"/>
          <w:szCs w:val="30"/>
        </w:rPr>
        <w:br/>
        <w:t xml:space="preserve">2025 г.), созданной по инициативе Генеральной прокуратуры распоряжением Премьер-министра Республики Беларусь, </w:t>
      </w:r>
      <w:r>
        <w:rPr>
          <w:rFonts w:cs="Times New Roman"/>
          <w:sz w:val="30"/>
          <w:szCs w:val="30"/>
        </w:rPr>
        <w:br/>
        <w:t xml:space="preserve">о пострадавших населенных пунктах Беларуси (уничтоженных, сожженных, разрушенных немецкими оккупантами полностью или частично в 1941 – 1944 гг.). Основное внимание в работе группы было сосредоточено на анализе </w:t>
      </w:r>
      <w:r w:rsidRPr="00133943">
        <w:rPr>
          <w:rFonts w:cs="Times New Roman"/>
          <w:b/>
          <w:bCs/>
          <w:sz w:val="30"/>
          <w:szCs w:val="30"/>
        </w:rPr>
        <w:t>новой информации</w:t>
      </w:r>
      <w:r>
        <w:rPr>
          <w:rFonts w:cs="Times New Roman"/>
          <w:sz w:val="30"/>
          <w:szCs w:val="30"/>
        </w:rPr>
        <w:t xml:space="preserve">, представленной Генеральной прокуратурой Республики Беларусь и </w:t>
      </w:r>
      <w:r w:rsidRPr="00133943">
        <w:rPr>
          <w:rFonts w:cs="Times New Roman"/>
          <w:b/>
          <w:bCs/>
          <w:sz w:val="30"/>
          <w:szCs w:val="30"/>
        </w:rPr>
        <w:t>всеми областными прокуратурами</w:t>
      </w:r>
      <w:r>
        <w:rPr>
          <w:rFonts w:cs="Times New Roman"/>
          <w:sz w:val="30"/>
          <w:szCs w:val="30"/>
        </w:rPr>
        <w:t xml:space="preserve"> о населенных пунктах Беларуси, уничтоженных немецкими оккупантами. Научно-исследовательская работа ученых Института истории НАН Беларуси и высших учебных и архивных заведений совместно с сотрудниками Генеральной прокуратуры </w:t>
      </w:r>
      <w:r w:rsidR="00991113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областных прокуратур свидетельствует о том, что масштабы трагических событий Великой Отечественной войны </w:t>
      </w:r>
      <w:r w:rsidRPr="00133943">
        <w:rPr>
          <w:rFonts w:cs="Times New Roman"/>
          <w:b/>
          <w:bCs/>
          <w:sz w:val="30"/>
          <w:szCs w:val="30"/>
        </w:rPr>
        <w:t>намного шире, чем считалось ранее.</w:t>
      </w:r>
    </w:p>
    <w:p w14:paraId="09A5903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 учетом проведенной работы на 30 апреля 2025 г. установлено новое количество пострадавших населенных пунктов, а также разделивших трагическую судьбу Хатыни (протокол № 12):</w:t>
      </w:r>
    </w:p>
    <w:p w14:paraId="2F9B88B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Брестская область – 887/5,</w:t>
      </w:r>
    </w:p>
    <w:p w14:paraId="7CD9C24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Витебская область – 5595/170,</w:t>
      </w:r>
    </w:p>
    <w:p w14:paraId="48FF152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Гомельская область – 1813/19,</w:t>
      </w:r>
    </w:p>
    <w:p w14:paraId="7CDB60A4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Гродненская область – 445/8,</w:t>
      </w:r>
    </w:p>
    <w:p w14:paraId="07176DDD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Минская область – 2424/71,</w:t>
      </w:r>
    </w:p>
    <w:p w14:paraId="28DE7B8C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Могилевская область – 1704/17.</w:t>
      </w:r>
    </w:p>
    <w:p w14:paraId="7A366F8A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Таким образом, общее количество пострадавших населенных пунктов – не менее 12868;</w:t>
      </w:r>
    </w:p>
    <w:p w14:paraId="1561FE7E" w14:textId="6BA58B12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«</w:t>
      </w:r>
      <w:proofErr w:type="spellStart"/>
      <w:r w:rsidRPr="00E80A92">
        <w:rPr>
          <w:rFonts w:cs="Times New Roman"/>
          <w:b/>
          <w:bCs/>
          <w:sz w:val="30"/>
          <w:szCs w:val="30"/>
        </w:rPr>
        <w:t>Хатынский</w:t>
      </w:r>
      <w:proofErr w:type="spellEnd"/>
      <w:r w:rsidRPr="00E80A92">
        <w:rPr>
          <w:rFonts w:cs="Times New Roman"/>
          <w:b/>
          <w:bCs/>
          <w:sz w:val="30"/>
          <w:szCs w:val="30"/>
        </w:rPr>
        <w:t xml:space="preserve"> список» включает не менее чем 290 населенных пунктов</w:t>
      </w:r>
      <w:r w:rsidR="00AA05D5">
        <w:rPr>
          <w:rFonts w:cs="Times New Roman"/>
          <w:b/>
          <w:bCs/>
          <w:sz w:val="30"/>
          <w:szCs w:val="30"/>
        </w:rPr>
        <w:t xml:space="preserve">, </w:t>
      </w:r>
      <w:r w:rsidR="00AA05D5" w:rsidRPr="00AA05D5">
        <w:rPr>
          <w:rFonts w:cs="Times New Roman"/>
          <w:b/>
          <w:bCs/>
          <w:sz w:val="30"/>
          <w:szCs w:val="30"/>
        </w:rPr>
        <w:t>а не 186, как считалось прежде.</w:t>
      </w:r>
    </w:p>
    <w:p w14:paraId="2127C869" w14:textId="4DC46E71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80A92">
        <w:rPr>
          <w:rFonts w:cs="Times New Roman"/>
          <w:sz w:val="30"/>
          <w:szCs w:val="30"/>
        </w:rPr>
        <w:t>Работа группы будет продолжена в соответствии с поступлением новых данных, полученных в результате расследования уголовного дела.</w:t>
      </w:r>
    </w:p>
    <w:p w14:paraId="3129A998" w14:textId="77777777" w:rsidR="00E80A92" w:rsidRPr="00E80A92" w:rsidRDefault="00E80A92" w:rsidP="00D619FB">
      <w:pPr>
        <w:spacing w:after="0" w:line="240" w:lineRule="auto"/>
        <w:jc w:val="both"/>
        <w:rPr>
          <w:rFonts w:cs="Times New Roman"/>
          <w:b/>
          <w:bCs/>
          <w:sz w:val="30"/>
          <w:szCs w:val="30"/>
        </w:rPr>
      </w:pPr>
    </w:p>
    <w:p w14:paraId="3507A19A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6C3ECB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30DE9A27" w14:textId="00CF513D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79B4B2D" w14:textId="0E402603" w:rsidR="00E80A92" w:rsidRPr="00E80A92" w:rsidRDefault="00C52F29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55D64E37">
            <wp:extent cx="4419599" cy="2486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0645" cy="24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9C71" w14:textId="77777777" w:rsidR="00E80A92" w:rsidRDefault="00E80A92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</w:p>
    <w:p w14:paraId="3DDC6B4C" w14:textId="77777777" w:rsidR="00991113" w:rsidRDefault="00991113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AB9BAB9" w14:textId="3E1B7175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7772B813" w14:textId="152B10A4" w:rsidR="00033B54" w:rsidRDefault="003E04E5" w:rsidP="00E80A9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50A58BC6">
            <wp:extent cx="4504268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2461" cy="25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B149" w14:textId="77777777" w:rsidR="00033B54" w:rsidRDefault="00033B54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7C60937" w14:textId="070CAD36" w:rsidR="003E04E5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Как подчеркнул</w:t>
      </w:r>
      <w:r w:rsidRPr="00991113">
        <w:rPr>
          <w:rFonts w:cs="Times New Roman"/>
          <w:b/>
          <w:spacing w:val="-6"/>
          <w:sz w:val="30"/>
          <w:szCs w:val="30"/>
        </w:rPr>
        <w:t xml:space="preserve"> Президент Республики Беларусь </w:t>
      </w:r>
      <w:proofErr w:type="spellStart"/>
      <w:r w:rsidRPr="00991113">
        <w:rPr>
          <w:rFonts w:cs="Times New Roman"/>
          <w:b/>
          <w:spacing w:val="-6"/>
          <w:sz w:val="30"/>
          <w:szCs w:val="30"/>
        </w:rPr>
        <w:t>А.Г.Лукашенко</w:t>
      </w:r>
      <w:proofErr w:type="spellEnd"/>
      <w:r w:rsidRPr="00991113">
        <w:rPr>
          <w:rFonts w:cs="Times New Roman"/>
          <w:spacing w:val="-6"/>
          <w:sz w:val="30"/>
          <w:szCs w:val="30"/>
        </w:rPr>
        <w:t xml:space="preserve">, принимая 9 мая 2026 г. участие в церемонии возложения венков и цветов к монументу Победы: </w:t>
      </w:r>
      <w:r w:rsidRPr="00991113">
        <w:rPr>
          <w:rFonts w:cs="Times New Roman"/>
          <w:b/>
          <w:i/>
          <w:spacing w:val="-6"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 w:rsidRPr="00991113">
        <w:rPr>
          <w:rFonts w:cs="Times New Roman"/>
          <w:spacing w:val="-6"/>
          <w:sz w:val="30"/>
          <w:szCs w:val="30"/>
        </w:rPr>
        <w:t>.</w:t>
      </w:r>
    </w:p>
    <w:p w14:paraId="703F60F9" w14:textId="56291716" w:rsidR="00C675AB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Р</w:t>
      </w:r>
      <w:r w:rsidR="00C675AB" w:rsidRPr="00991113">
        <w:rPr>
          <w:rFonts w:cs="Times New Roman"/>
          <w:spacing w:val="-6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991113">
        <w:rPr>
          <w:rFonts w:cs="Times New Roman"/>
          <w:spacing w:val="-6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 w:rsidRPr="00991113">
        <w:rPr>
          <w:rFonts w:cs="Times New Roman"/>
          <w:spacing w:val="-6"/>
          <w:sz w:val="30"/>
          <w:szCs w:val="30"/>
        </w:rPr>
        <w:t>,</w:t>
      </w:r>
      <w:r w:rsidR="00C86DF0" w:rsidRPr="00991113">
        <w:rPr>
          <w:rFonts w:cs="Times New Roman"/>
          <w:spacing w:val="-6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991113">
        <w:rPr>
          <w:rFonts w:cs="Times New Roman"/>
          <w:spacing w:val="-6"/>
          <w:sz w:val="30"/>
          <w:szCs w:val="30"/>
        </w:rPr>
        <w:t>.</w:t>
      </w:r>
    </w:p>
    <w:p w14:paraId="7B5E9ADF" w14:textId="7AEC597B" w:rsidR="00BB75A5" w:rsidRPr="00991113" w:rsidRDefault="00BB75A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lastRenderedPageBreak/>
        <w:t xml:space="preserve">Вспомните утверждение советского писателя Абрамова Ф.А.: </w:t>
      </w:r>
      <w:r w:rsidRPr="00991113">
        <w:rPr>
          <w:rFonts w:cs="Times New Roman"/>
          <w:b/>
          <w:bCs/>
          <w:i/>
          <w:iCs/>
          <w:spacing w:val="-6"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991113">
        <w:rPr>
          <w:rFonts w:cs="Times New Roman"/>
          <w:spacing w:val="-6"/>
          <w:sz w:val="30"/>
          <w:szCs w:val="30"/>
        </w:rPr>
        <w:t xml:space="preserve">. </w:t>
      </w:r>
    </w:p>
    <w:p w14:paraId="2FBF3456" w14:textId="16B29D5D" w:rsidR="00E02AA5" w:rsidRPr="00991113" w:rsidRDefault="00BB20D6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b/>
          <w:spacing w:val="-6"/>
          <w:sz w:val="30"/>
          <w:szCs w:val="30"/>
        </w:rPr>
        <w:t xml:space="preserve">В Великой Отечественной войне погиб каждый третий. 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Наш </w:t>
      </w:r>
      <w:r w:rsidR="00AF07AE" w:rsidRPr="00991113">
        <w:rPr>
          <w:rFonts w:cs="Times New Roman"/>
          <w:bCs/>
          <w:spacing w:val="-6"/>
          <w:sz w:val="30"/>
          <w:szCs w:val="30"/>
        </w:rPr>
        <w:t>общий долг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 – </w:t>
      </w:r>
      <w:r w:rsidR="00AF07AE" w:rsidRPr="00991113">
        <w:rPr>
          <w:rFonts w:cs="Times New Roman"/>
          <w:bCs/>
          <w:spacing w:val="-6"/>
          <w:sz w:val="30"/>
          <w:szCs w:val="30"/>
        </w:rPr>
        <w:t xml:space="preserve">не допустить повторения ошибок прошлого, </w:t>
      </w:r>
      <w:r w:rsidR="00AF07AE" w:rsidRPr="00991113">
        <w:rPr>
          <w:rFonts w:cs="Times New Roman"/>
          <w:spacing w:val="-6"/>
          <w:sz w:val="30"/>
          <w:szCs w:val="30"/>
        </w:rPr>
        <w:t xml:space="preserve">сделать все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Pr="00991113" w:rsidRDefault="009018BC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И главное – н</w:t>
      </w:r>
      <w:r w:rsidR="004B22C4" w:rsidRPr="00991113">
        <w:rPr>
          <w:rFonts w:cs="Times New Roman"/>
          <w:spacing w:val="-6"/>
          <w:sz w:val="30"/>
          <w:szCs w:val="30"/>
        </w:rPr>
        <w:t>е допустить пересмотра итогов Великой Отечественной войны</w:t>
      </w:r>
      <w:r w:rsidR="00AF07AE" w:rsidRPr="00991113">
        <w:rPr>
          <w:rFonts w:cs="Times New Roman"/>
          <w:spacing w:val="-6"/>
          <w:sz w:val="30"/>
          <w:szCs w:val="30"/>
        </w:rPr>
        <w:t xml:space="preserve"> и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991113">
        <w:rPr>
          <w:rFonts w:cs="Times New Roman"/>
          <w:spacing w:val="-6"/>
          <w:sz w:val="30"/>
          <w:szCs w:val="30"/>
        </w:rPr>
        <w:t>около</w:t>
      </w:r>
      <w:r w:rsidR="004B22C4" w:rsidRPr="00991113">
        <w:rPr>
          <w:rFonts w:cs="Times New Roman"/>
          <w:spacing w:val="-6"/>
          <w:sz w:val="30"/>
          <w:szCs w:val="30"/>
        </w:rPr>
        <w:t xml:space="preserve"> </w:t>
      </w:r>
      <w:r w:rsidR="002A698A" w:rsidRPr="00991113">
        <w:rPr>
          <w:rFonts w:cs="Times New Roman"/>
          <w:spacing w:val="-6"/>
          <w:sz w:val="30"/>
          <w:szCs w:val="30"/>
        </w:rPr>
        <w:t>30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млн жизней. </w:t>
      </w:r>
    </w:p>
    <w:p w14:paraId="466D0B33" w14:textId="77777777" w:rsidR="00CB4DD5" w:rsidRPr="00991113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pacing w:val="-6"/>
          <w:sz w:val="30"/>
          <w:szCs w:val="30"/>
        </w:rPr>
      </w:pPr>
    </w:p>
    <w:p w14:paraId="69AED68B" w14:textId="40EBA828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  <w:r w:rsidRPr="00246B19">
        <w:rPr>
          <w:rFonts w:cs="Times New Roman"/>
          <w:b/>
          <w:spacing w:val="-10"/>
          <w:sz w:val="34"/>
          <w:szCs w:val="34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06692CD6" w14:textId="77777777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</w:p>
    <w:p w14:paraId="699A0E72" w14:textId="5B65C120" w:rsidR="00C134F7" w:rsidRPr="00991113" w:rsidRDefault="001A79FC" w:rsidP="00797F48">
      <w:pPr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991113">
        <w:rPr>
          <w:rFonts w:cs="Times New Roman"/>
          <w:spacing w:val="-4"/>
          <w:sz w:val="30"/>
          <w:szCs w:val="30"/>
        </w:rPr>
        <w:t xml:space="preserve">Уроки </w:t>
      </w:r>
      <w:r w:rsidR="002D3A60" w:rsidRPr="00991113">
        <w:rPr>
          <w:rFonts w:cs="Times New Roman"/>
          <w:spacing w:val="-4"/>
          <w:sz w:val="30"/>
          <w:szCs w:val="30"/>
        </w:rPr>
        <w:t xml:space="preserve">истории </w:t>
      </w:r>
      <w:r w:rsidRPr="00991113">
        <w:rPr>
          <w:rFonts w:cs="Times New Roman"/>
          <w:spacing w:val="-4"/>
          <w:sz w:val="30"/>
          <w:szCs w:val="30"/>
        </w:rPr>
        <w:t xml:space="preserve">учат нас сплоченности и единению. </w:t>
      </w:r>
      <w:r w:rsidR="00AE0C50" w:rsidRPr="00991113">
        <w:rPr>
          <w:rFonts w:cs="Times New Roman"/>
          <w:spacing w:val="-4"/>
          <w:sz w:val="30"/>
          <w:szCs w:val="30"/>
        </w:rPr>
        <w:t>К</w:t>
      </w:r>
      <w:r w:rsidRPr="00991113">
        <w:rPr>
          <w:rFonts w:cs="Times New Roman"/>
          <w:spacing w:val="-4"/>
          <w:sz w:val="30"/>
          <w:szCs w:val="30"/>
        </w:rPr>
        <w:t>ак</w:t>
      </w:r>
      <w:r w:rsidR="00AE0C50" w:rsidRPr="00991113">
        <w:rPr>
          <w:rFonts w:cs="Times New Roman"/>
          <w:spacing w:val="-4"/>
          <w:sz w:val="30"/>
          <w:szCs w:val="30"/>
        </w:rPr>
        <w:t xml:space="preserve"> и</w:t>
      </w:r>
      <w:r w:rsidRPr="00991113">
        <w:rPr>
          <w:rFonts w:cs="Times New Roman"/>
          <w:spacing w:val="-4"/>
          <w:sz w:val="30"/>
          <w:szCs w:val="30"/>
        </w:rPr>
        <w:t xml:space="preserve"> тогда, </w:t>
      </w:r>
      <w:r w:rsidR="00E80A92" w:rsidRPr="00991113">
        <w:rPr>
          <w:rFonts w:cs="Times New Roman"/>
          <w:spacing w:val="-4"/>
          <w:sz w:val="30"/>
          <w:szCs w:val="30"/>
        </w:rPr>
        <w:br/>
      </w:r>
      <w:r w:rsidRPr="00991113">
        <w:rPr>
          <w:rFonts w:cs="Times New Roman"/>
          <w:spacing w:val="-4"/>
          <w:sz w:val="30"/>
          <w:szCs w:val="30"/>
        </w:rPr>
        <w:t xml:space="preserve">в годы Великой Отечественной войны, </w:t>
      </w:r>
      <w:r w:rsidR="00A9061E" w:rsidRPr="00991113">
        <w:rPr>
          <w:rFonts w:cs="Times New Roman"/>
          <w:spacing w:val="-4"/>
          <w:sz w:val="30"/>
          <w:szCs w:val="30"/>
        </w:rPr>
        <w:t xml:space="preserve">сегодня </w:t>
      </w:r>
      <w:r w:rsidRPr="00991113">
        <w:rPr>
          <w:rFonts w:cs="Times New Roman"/>
          <w:spacing w:val="-4"/>
          <w:sz w:val="30"/>
          <w:szCs w:val="30"/>
        </w:rPr>
        <w:t xml:space="preserve">мы плечом к плечу, </w:t>
      </w:r>
      <w:r w:rsidR="00AE0C50" w:rsidRPr="00991113">
        <w:rPr>
          <w:rFonts w:cs="Times New Roman"/>
          <w:spacing w:val="-4"/>
          <w:sz w:val="30"/>
          <w:szCs w:val="30"/>
        </w:rPr>
        <w:t xml:space="preserve">вместе отстаиваем право </w:t>
      </w:r>
      <w:r w:rsidR="00BB20D6" w:rsidRPr="00991113">
        <w:rPr>
          <w:rFonts w:cs="Times New Roman"/>
          <w:spacing w:val="-4"/>
          <w:sz w:val="30"/>
          <w:szCs w:val="30"/>
        </w:rPr>
        <w:t xml:space="preserve">быть и </w:t>
      </w:r>
      <w:r w:rsidR="00AE0C50" w:rsidRPr="00991113">
        <w:rPr>
          <w:rFonts w:cs="Times New Roman"/>
          <w:spacing w:val="-4"/>
          <w:sz w:val="30"/>
          <w:szCs w:val="30"/>
        </w:rPr>
        <w:t>называться наследниками Победы, чтобы сохранить его и передать будущим поколениям.</w:t>
      </w:r>
      <w:r w:rsidR="00A9061E" w:rsidRPr="00991113">
        <w:rPr>
          <w:rFonts w:cs="Times New Roman"/>
          <w:spacing w:val="-4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52BC1BE4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</w:t>
      </w:r>
      <w:r w:rsidR="00E80A92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38196D7E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</w:t>
      </w:r>
      <w:r w:rsidR="00E80A92">
        <w:rPr>
          <w:rFonts w:cs="Times New Roman"/>
          <w:sz w:val="30"/>
          <w:szCs w:val="30"/>
        </w:rPr>
        <w:br/>
      </w:r>
      <w:r w:rsidR="00F85C37">
        <w:rPr>
          <w:rFonts w:cs="Times New Roman"/>
          <w:sz w:val="30"/>
          <w:szCs w:val="30"/>
        </w:rPr>
        <w:t xml:space="preserve">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Советского Союза внесли решающий вклад в спасение человечества </w:t>
      </w:r>
      <w:r w:rsidR="008E45B7">
        <w:rPr>
          <w:rFonts w:cs="Times New Roman"/>
          <w:sz w:val="30"/>
          <w:szCs w:val="30"/>
        </w:rPr>
        <w:br/>
      </w:r>
      <w:r w:rsidR="00F85C37" w:rsidRPr="001D2629">
        <w:rPr>
          <w:rFonts w:cs="Times New Roman"/>
          <w:sz w:val="30"/>
          <w:szCs w:val="30"/>
        </w:rPr>
        <w:t>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0F300615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lastRenderedPageBreak/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 xml:space="preserve">т историю понятной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0CFB241" w14:textId="77777777" w:rsidR="00172766" w:rsidRDefault="00172766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B194A9C" w14:textId="271F24B3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48BB37AE" w:rsidR="00780894" w:rsidRDefault="0010207D" w:rsidP="00CD516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</w:t>
      </w:r>
      <w:r w:rsidR="00411DDA">
        <w:rPr>
          <w:rFonts w:cs="Times New Roman"/>
          <w:b/>
          <w:sz w:val="30"/>
          <w:szCs w:val="30"/>
        </w:rPr>
        <w:t xml:space="preserve"> </w:t>
      </w:r>
      <w:r w:rsidRPr="00410ACB">
        <w:rPr>
          <w:rFonts w:cs="Times New Roman"/>
          <w:b/>
          <w:sz w:val="30"/>
          <w:szCs w:val="30"/>
        </w:rPr>
        <w:t>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</w:t>
      </w:r>
      <w:r w:rsidR="00CD516D">
        <w:rPr>
          <w:rFonts w:cs="Times New Roman"/>
          <w:i/>
          <w:szCs w:val="28"/>
        </w:rPr>
        <w:br/>
      </w:r>
      <w:r w:rsidRPr="0010207D">
        <w:rPr>
          <w:rFonts w:cs="Times New Roman"/>
          <w:i/>
          <w:szCs w:val="28"/>
        </w:rPr>
        <w:t xml:space="preserve">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</w:t>
      </w:r>
      <w:r w:rsidR="00411DDA">
        <w:rPr>
          <w:rFonts w:cs="Times New Roman"/>
          <w:sz w:val="30"/>
          <w:szCs w:val="30"/>
        </w:rPr>
        <w:br/>
      </w:r>
      <w:r w:rsidR="009939AF">
        <w:rPr>
          <w:rFonts w:cs="Times New Roman"/>
          <w:sz w:val="30"/>
          <w:szCs w:val="30"/>
        </w:rPr>
        <w:lastRenderedPageBreak/>
        <w:t xml:space="preserve">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4F545886" w14:textId="77777777" w:rsidR="00172766" w:rsidRDefault="00172766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15714FC" w14:textId="5695E3E3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4707E6B9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="00E80A92">
        <w:rPr>
          <w:rFonts w:cs="Times New Roman"/>
          <w:b/>
          <w:spacing w:val="-6"/>
          <w:sz w:val="30"/>
          <w:szCs w:val="30"/>
        </w:rPr>
        <w:t>П</w:t>
      </w:r>
      <w:r w:rsidRPr="00AF1903">
        <w:rPr>
          <w:rFonts w:cs="Times New Roman"/>
          <w:b/>
          <w:spacing w:val="-6"/>
          <w:sz w:val="30"/>
          <w:szCs w:val="30"/>
        </w:rPr>
        <w:t>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bookmarkStart w:id="0" w:name="_Hlk232415200"/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bookmarkEnd w:id="0"/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C696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5D214245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26DE554D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206E71E6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EBB6E47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D559918" w14:textId="481452DB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D619FB">
        <w:rPr>
          <w:rFonts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D619FB">
        <w:rPr>
          <w:rFonts w:cs="Times New Roman"/>
          <w:b/>
          <w:bCs/>
          <w:i/>
          <w:iCs/>
          <w:sz w:val="30"/>
          <w:szCs w:val="30"/>
        </w:rPr>
        <w:t>:</w:t>
      </w:r>
    </w:p>
    <w:p w14:paraId="7A2D568D" w14:textId="1D9D8E0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  <w:lang/>
        </w:rPr>
      </w:pPr>
      <w:r w:rsidRPr="00D619FB">
        <w:rPr>
          <w:rFonts w:cs="Times New Roman"/>
          <w:b/>
          <w:bCs/>
          <w:i/>
          <w:iCs/>
          <w:sz w:val="30"/>
          <w:szCs w:val="30"/>
          <w:lang/>
        </w:rPr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  <w:lang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  <w:lang/>
        </w:rPr>
        <w:t xml:space="preserve"> Логойский район, урочище Ивановщина</w:t>
      </w:r>
    </w:p>
    <w:p w14:paraId="298CCE2C" w14:textId="398F1BBB" w:rsidR="00D619FB" w:rsidRPr="00D619FB" w:rsidRDefault="006A2C1A" w:rsidP="006A2C1A">
      <w:pPr>
        <w:spacing w:after="0" w:line="280" w:lineRule="exact"/>
        <w:ind w:firstLine="709"/>
        <w:jc w:val="both"/>
        <w:rPr>
          <w:rFonts w:cs="Times New Roman"/>
          <w:i/>
          <w:iCs/>
          <w:sz w:val="30"/>
          <w:szCs w:val="30"/>
          <w:lang/>
        </w:rPr>
      </w:pPr>
      <w:r>
        <w:rPr>
          <w:rFonts w:cs="Times New Roman"/>
          <w:i/>
          <w:iCs/>
          <w:sz w:val="30"/>
          <w:szCs w:val="30"/>
          <w:lang/>
        </w:rPr>
        <w:t xml:space="preserve">В </w:t>
      </w:r>
      <w:r w:rsidR="00D619FB" w:rsidRPr="00D619FB">
        <w:rPr>
          <w:rFonts w:cs="Times New Roman"/>
          <w:i/>
          <w:iCs/>
          <w:sz w:val="30"/>
          <w:szCs w:val="30"/>
          <w:lang/>
        </w:rPr>
        <w:t>данном месте обнаружены останки более одной тысячи человек, их личные вещи, а также пули и гильзы.</w:t>
      </w:r>
      <w:r>
        <w:rPr>
          <w:rFonts w:cs="Times New Roman"/>
          <w:i/>
          <w:iCs/>
          <w:sz w:val="30"/>
          <w:szCs w:val="30"/>
          <w:lang/>
        </w:rPr>
        <w:t xml:space="preserve"> </w:t>
      </w:r>
      <w:r w:rsidR="00D619FB" w:rsidRPr="00D619FB">
        <w:rPr>
          <w:rFonts w:cs="Times New Roman"/>
          <w:i/>
          <w:iCs/>
          <w:sz w:val="30"/>
          <w:szCs w:val="30"/>
          <w:lang/>
        </w:rPr>
        <w:t>Согласно заключению экспертов возраст погибших составляет от грудного до 70 лет. Исходя из характера ранений можно утверждать, что в момент расстрела часть людей положили лицом вниз, а других – поставили на колени и убили выстрелом в затылок.</w:t>
      </w:r>
    </w:p>
    <w:p w14:paraId="151CEF93" w14:textId="5FDF8B8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D619FB">
        <w:rPr>
          <w:rFonts w:cs="Times New Roman"/>
          <w:b/>
          <w:bCs/>
          <w:i/>
          <w:iCs/>
          <w:sz w:val="30"/>
          <w:szCs w:val="30"/>
        </w:rPr>
        <w:lastRenderedPageBreak/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</w:rPr>
        <w:t xml:space="preserve"> Минский район, урочище Уручье</w:t>
      </w:r>
    </w:p>
    <w:p w14:paraId="1AEF15A5" w14:textId="31E1587B" w:rsidR="00D619FB" w:rsidRPr="006A2C1A" w:rsidRDefault="00D619FB" w:rsidP="006A2C1A">
      <w:pPr>
        <w:spacing w:after="120" w:line="28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D619FB">
        <w:rPr>
          <w:rFonts w:cs="Times New Roman"/>
          <w:i/>
          <w:iCs/>
          <w:sz w:val="30"/>
          <w:szCs w:val="30"/>
        </w:rPr>
        <w:t>В ямах-могилах вблиз</w:t>
      </w:r>
      <w:r w:rsidR="006A2C1A">
        <w:rPr>
          <w:rFonts w:cs="Times New Roman"/>
          <w:i/>
          <w:iCs/>
          <w:sz w:val="30"/>
          <w:szCs w:val="30"/>
        </w:rPr>
        <w:t>и</w:t>
      </w:r>
      <w:r w:rsidRPr="00D619FB">
        <w:rPr>
          <w:rFonts w:cs="Times New Roman"/>
          <w:i/>
          <w:iCs/>
          <w:sz w:val="30"/>
          <w:szCs w:val="30"/>
        </w:rPr>
        <w:t xml:space="preserve"> урочища захоронены останки свыше 57 тысяч человек. Согласно архивным данным с 1941 по 1944 годы немецко-фашистские оккупанты свозили сюда и расстреливали мирных жителей, военнослужащих из Минска и его окрестностей. Хоронили людей в заранее выкопанных ямах глубиной до 5 метров. В соседних деревнях постоянно слышались звуки выстрелов, крики и стоны людей. Возле могил люди впоследствии находили большое число стреляных гильз и немецких винтовочных патронов.</w:t>
      </w:r>
    </w:p>
    <w:p w14:paraId="7742B97D" w14:textId="77777777" w:rsidR="006A2C1A" w:rsidRDefault="00514BC0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7F8DA011" w:rsidR="006D5431" w:rsidRDefault="008D5C56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6DB9DAE6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 xml:space="preserve">995 памятников </w:t>
      </w:r>
      <w:r w:rsidR="00CD516D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и</w:t>
      </w:r>
      <w:r w:rsidR="00CD516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434B3A9E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 xml:space="preserve">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 xml:space="preserve">40 изданий по теме Второй мировой </w:t>
      </w:r>
      <w:r w:rsidR="00CD516D">
        <w:rPr>
          <w:rFonts w:cs="Times New Roman"/>
          <w:sz w:val="30"/>
          <w:szCs w:val="30"/>
        </w:rPr>
        <w:br/>
      </w:r>
      <w:r w:rsidR="000B7E16" w:rsidRPr="000B7E16">
        <w:rPr>
          <w:rFonts w:cs="Times New Roman"/>
          <w:sz w:val="30"/>
          <w:szCs w:val="30"/>
        </w:rPr>
        <w:t>и Великой Отечественной войны.</w:t>
      </w:r>
    </w:p>
    <w:p w14:paraId="08FD4187" w14:textId="066D6BAF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 xml:space="preserve">Проект способствует повышению информированности граждан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об истории войны и позволяет увековечить память о людях, оставивших след в истории.</w:t>
      </w:r>
    </w:p>
    <w:p w14:paraId="76C79601" w14:textId="755B5DDD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CD516D">
        <w:rPr>
          <w:rFonts w:cs="Times New Roman"/>
          <w:sz w:val="30"/>
          <w:szCs w:val="30"/>
        </w:rPr>
        <w:br/>
      </w:r>
      <w:r w:rsidR="00286ED7">
        <w:rPr>
          <w:rFonts w:cs="Times New Roman"/>
          <w:sz w:val="30"/>
          <w:szCs w:val="30"/>
        </w:rPr>
        <w:t>по увекове</w:t>
      </w:r>
      <w:r w:rsidR="00CD516D">
        <w:rPr>
          <w:rFonts w:cs="Times New Roman"/>
          <w:sz w:val="30"/>
          <w:szCs w:val="30"/>
        </w:rPr>
        <w:t>чению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4D2CCEB0" w:rsidR="006C2DD6" w:rsidRDefault="00A529AD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 xml:space="preserve">данных, полученных Генеральной прокуратурой </w:t>
      </w:r>
      <w:r w:rsidR="00CD516D">
        <w:rPr>
          <w:rFonts w:cs="Times New Roman"/>
          <w:sz w:val="30"/>
          <w:szCs w:val="30"/>
        </w:rPr>
        <w:br/>
      </w:r>
      <w:r w:rsidRPr="007377FB">
        <w:rPr>
          <w:rFonts w:cs="Times New Roman"/>
          <w:sz w:val="30"/>
          <w:szCs w:val="30"/>
        </w:rPr>
        <w:t>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5582C209" w14:textId="77777777" w:rsid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7F1A2D9" w14:textId="1A5896AF" w:rsid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  <w:r w:rsidRPr="00DB5323">
        <w:rPr>
          <w:rFonts w:cs="Times New Roman"/>
          <w:b/>
          <w:bCs/>
          <w:sz w:val="34"/>
          <w:szCs w:val="34"/>
        </w:rPr>
        <w:t>Поисковое движение в Минской области</w:t>
      </w:r>
    </w:p>
    <w:p w14:paraId="094F48EE" w14:textId="77777777" w:rsidR="00DB5323" w:rsidRP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</w:p>
    <w:p w14:paraId="2F6507FE" w14:textId="1DE49010" w:rsidR="00DB5323" w:rsidRPr="00DB5323" w:rsidRDefault="00DB5323" w:rsidP="005A06F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spellStart"/>
      <w:r w:rsidRPr="00DB5323">
        <w:rPr>
          <w:rFonts w:cs="Times New Roman"/>
          <w:sz w:val="30"/>
          <w:szCs w:val="30"/>
        </w:rPr>
        <w:t>Райгорисполкомами</w:t>
      </w:r>
      <w:proofErr w:type="spellEnd"/>
      <w:r w:rsidRPr="00DB5323">
        <w:rPr>
          <w:rFonts w:cs="Times New Roman"/>
          <w:sz w:val="30"/>
          <w:szCs w:val="30"/>
        </w:rPr>
        <w:t xml:space="preserve"> на постоянной основе ведется мониторинг состояния учтенных воинских захоронений, проводится </w:t>
      </w:r>
      <w:r>
        <w:rPr>
          <w:rFonts w:cs="Times New Roman"/>
          <w:sz w:val="30"/>
          <w:szCs w:val="30"/>
        </w:rPr>
        <w:t xml:space="preserve">их </w:t>
      </w:r>
      <w:r w:rsidRPr="00DB5323">
        <w:rPr>
          <w:rFonts w:cs="Times New Roman"/>
          <w:sz w:val="30"/>
          <w:szCs w:val="30"/>
        </w:rPr>
        <w:t>текущий ремонт</w:t>
      </w:r>
      <w:r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благоустройство, паспортизаци</w:t>
      </w:r>
      <w:r>
        <w:rPr>
          <w:rFonts w:cs="Times New Roman"/>
          <w:sz w:val="30"/>
          <w:szCs w:val="30"/>
        </w:rPr>
        <w:t>я</w:t>
      </w:r>
      <w:r w:rsidRPr="00DB5323">
        <w:rPr>
          <w:rFonts w:cs="Times New Roman"/>
          <w:sz w:val="30"/>
          <w:szCs w:val="30"/>
        </w:rPr>
        <w:t xml:space="preserve"> неучтенных воинских захоронений или захоронений жертв войны.</w:t>
      </w:r>
    </w:p>
    <w:p w14:paraId="2D8EA78B" w14:textId="4CBCD258" w:rsidR="00DB5323" w:rsidRPr="00DB5323" w:rsidRDefault="00DB5323" w:rsidP="00DB5323">
      <w:pPr>
        <w:spacing w:before="120" w:after="0" w:line="28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DB5323">
        <w:rPr>
          <w:rFonts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DB5323">
        <w:rPr>
          <w:rFonts w:cs="Times New Roman"/>
          <w:b/>
          <w:bCs/>
          <w:i/>
          <w:iCs/>
          <w:sz w:val="30"/>
          <w:szCs w:val="30"/>
        </w:rPr>
        <w:t xml:space="preserve">: </w:t>
      </w:r>
    </w:p>
    <w:p w14:paraId="59E613C3" w14:textId="492EA468" w:rsidR="00DB5323" w:rsidRPr="00172766" w:rsidRDefault="00DB5323" w:rsidP="00DB5323">
      <w:pPr>
        <w:spacing w:before="120" w:after="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В 2025 году закрепленными организациями проведены текущие ремонтные работы, работы по благоустройству на всех воинских захоронениях Клецкого района (41 воинское захоронение и захоронение жертв войн, из них 5 захоронений жертв войн (мирных жителей). Наиболее значимые работы проведены на воинском захоронении № 5194 «Братская могила на месте массового уничтожения мирных жителей» (д. </w:t>
      </w:r>
      <w:proofErr w:type="spellStart"/>
      <w:r w:rsidRPr="00172766">
        <w:rPr>
          <w:rFonts w:cs="Times New Roman"/>
          <w:i/>
          <w:iCs/>
          <w:szCs w:val="28"/>
        </w:rPr>
        <w:t>Нарешевичи</w:t>
      </w:r>
      <w:proofErr w:type="spellEnd"/>
      <w:r w:rsidRPr="00172766">
        <w:rPr>
          <w:rFonts w:cs="Times New Roman"/>
          <w:i/>
          <w:iCs/>
          <w:szCs w:val="28"/>
        </w:rPr>
        <w:t xml:space="preserve">). </w:t>
      </w:r>
    </w:p>
    <w:p w14:paraId="153DC32B" w14:textId="42C289F6" w:rsidR="00DB5323" w:rsidRPr="00172766" w:rsidRDefault="00DB5323" w:rsidP="00DB5323">
      <w:pPr>
        <w:spacing w:after="12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Крупским райисполкомом в 2025 году установлены и внесены </w:t>
      </w:r>
      <w:r w:rsidRPr="00172766">
        <w:rPr>
          <w:rFonts w:cs="Times New Roman"/>
          <w:i/>
          <w:iCs/>
          <w:szCs w:val="28"/>
        </w:rPr>
        <w:br/>
        <w:t>в автоматизированный банк данных «Книга памяти Республики Беларусь» сведения о 3 захороненных, по 9 внесены уточнения. Паспортизировано ранее неучтенное воинское захоронение, сведения о захороненном не установлены. Направлено 3 информационных листа для включения объектов в план работы 52-го отдельного специализированного поискового батальона. В 2026 году</w:t>
      </w:r>
      <w:r w:rsidR="00172766" w:rsidRPr="00172766">
        <w:rPr>
          <w:rFonts w:cs="Times New Roman"/>
          <w:i/>
          <w:iCs/>
          <w:szCs w:val="28"/>
        </w:rPr>
        <w:t xml:space="preserve"> </w:t>
      </w:r>
      <w:r w:rsidRPr="00172766">
        <w:rPr>
          <w:rFonts w:cs="Times New Roman"/>
          <w:i/>
          <w:iCs/>
          <w:szCs w:val="28"/>
        </w:rPr>
        <w:t xml:space="preserve">паспортизировано ранее неучтенное захоронение жертв войн, сведения </w:t>
      </w:r>
      <w:r w:rsidRPr="00172766">
        <w:rPr>
          <w:rFonts w:cs="Times New Roman"/>
          <w:i/>
          <w:iCs/>
          <w:szCs w:val="28"/>
        </w:rPr>
        <w:br/>
        <w:t>о захороненных (7 чел.) внесены в автоматизированный банк данных «Книга памяти Республики Беларусь».</w:t>
      </w:r>
    </w:p>
    <w:p w14:paraId="0DFD857B" w14:textId="7DF24041" w:rsid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DB5323" w:rsidRPr="00DB5323">
        <w:rPr>
          <w:rFonts w:cs="Times New Roman"/>
          <w:sz w:val="30"/>
          <w:szCs w:val="30"/>
        </w:rPr>
        <w:t xml:space="preserve">ынесен ряд обвинительных приговоров виновным </w:t>
      </w:r>
      <w:r w:rsidR="005A06FB"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в геноциде – действиях, совершенных с целью планомерного уничтожения белорусского народа как национальной и этнической группы, определенной на основе территориального, идеологического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и других произвольных критериев, путем убийства и причинения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>ее членам тяжких телесных повреждений, умышленного создания жизненных условий, рассчитанных на полное физическое уничтожение такой группы.</w:t>
      </w:r>
    </w:p>
    <w:p w14:paraId="720C09AB" w14:textId="7930DDA5" w:rsidR="006115ED" w:rsidRP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 w:rsidRPr="003825EC">
        <w:rPr>
          <w:rFonts w:cs="Times New Roman"/>
          <w:sz w:val="30"/>
          <w:szCs w:val="30"/>
        </w:rPr>
        <w:t xml:space="preserve">По состоянию на апрель 2026 г. вынесено 7 обвинительных приговоров. В ходе предварительного следствия установлено </w:t>
      </w:r>
      <w:r>
        <w:rPr>
          <w:rFonts w:cs="Times New Roman"/>
          <w:sz w:val="30"/>
          <w:szCs w:val="30"/>
        </w:rPr>
        <w:br/>
      </w:r>
      <w:r w:rsidRPr="003825EC">
        <w:rPr>
          <w:rFonts w:cs="Times New Roman"/>
          <w:sz w:val="30"/>
          <w:szCs w:val="30"/>
        </w:rPr>
        <w:t>и допрошено более 21000 человек, почти 8000 из которых – потерпевшие, в том числе бывшие узники лагерей смерти.</w:t>
      </w:r>
    </w:p>
    <w:p w14:paraId="65920D5B" w14:textId="77777777" w:rsidR="00DB5323" w:rsidRPr="004E5973" w:rsidRDefault="00DB5323" w:rsidP="00DB5323">
      <w:pPr>
        <w:spacing w:before="120" w:after="0" w:line="24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4E5973">
        <w:rPr>
          <w:rFonts w:cs="Times New Roman"/>
          <w:b/>
          <w:bCs/>
          <w:i/>
          <w:iCs/>
          <w:sz w:val="30"/>
          <w:szCs w:val="30"/>
        </w:rPr>
        <w:lastRenderedPageBreak/>
        <w:t>Справочно</w:t>
      </w:r>
      <w:proofErr w:type="spellEnd"/>
      <w:r w:rsidRPr="004E5973">
        <w:rPr>
          <w:rFonts w:cs="Times New Roman"/>
          <w:b/>
          <w:bCs/>
          <w:i/>
          <w:iCs/>
          <w:sz w:val="30"/>
          <w:szCs w:val="30"/>
        </w:rPr>
        <w:t xml:space="preserve">: </w:t>
      </w:r>
    </w:p>
    <w:p w14:paraId="297B724E" w14:textId="7777777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6115ED">
        <w:rPr>
          <w:rFonts w:cs="Times New Roman"/>
          <w:b/>
          <w:bCs/>
          <w:i/>
          <w:iCs/>
          <w:sz w:val="30"/>
          <w:szCs w:val="30"/>
        </w:rPr>
        <w:t xml:space="preserve">Владимир </w:t>
      </w:r>
      <w:proofErr w:type="spellStart"/>
      <w:r w:rsidRPr="006115ED">
        <w:rPr>
          <w:rFonts w:cs="Times New Roman"/>
          <w:b/>
          <w:bCs/>
          <w:i/>
          <w:iCs/>
          <w:sz w:val="30"/>
          <w:szCs w:val="30"/>
        </w:rPr>
        <w:t>Катрюк</w:t>
      </w:r>
      <w:proofErr w:type="spellEnd"/>
      <w:r w:rsidRPr="006115ED">
        <w:rPr>
          <w:rFonts w:cs="Times New Roman"/>
          <w:b/>
          <w:bCs/>
          <w:i/>
          <w:iCs/>
          <w:sz w:val="30"/>
          <w:szCs w:val="30"/>
        </w:rPr>
        <w:t xml:space="preserve">, уроженец поселка </w:t>
      </w:r>
      <w:proofErr w:type="spellStart"/>
      <w:r w:rsidRPr="006115ED">
        <w:rPr>
          <w:rFonts w:cs="Times New Roman"/>
          <w:b/>
          <w:bCs/>
          <w:i/>
          <w:iCs/>
          <w:sz w:val="30"/>
          <w:szCs w:val="30"/>
        </w:rPr>
        <w:t>Лужаны</w:t>
      </w:r>
      <w:proofErr w:type="spellEnd"/>
      <w:r w:rsidRPr="006115ED">
        <w:rPr>
          <w:rFonts w:cs="Times New Roman"/>
          <w:b/>
          <w:bCs/>
          <w:i/>
          <w:iCs/>
          <w:sz w:val="30"/>
          <w:szCs w:val="30"/>
        </w:rPr>
        <w:t xml:space="preserve"> Кицманского района Черновицкой области Украинской ССР (до 28.06.1940 – территория Буковины, Румыния),</w:t>
      </w:r>
      <w:r w:rsidRPr="00411DDA">
        <w:rPr>
          <w:rFonts w:cs="Times New Roman"/>
          <w:i/>
          <w:iCs/>
          <w:sz w:val="30"/>
          <w:szCs w:val="30"/>
        </w:rPr>
        <w:t xml:space="preserve"> руководствуясь мотивами национальной вражды и розни, осенью 1941 года вступил в организацию украинских националистов «Буковинский курень», а затем добровольно перешел на службу в 118 батальон охранной полиции, представляющий структурированную под руководством офицеров СС вооруженную организованную группу, объединившуюся во исполнение общей цели нацистской Германии.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i/>
          <w:iCs/>
          <w:sz w:val="30"/>
          <w:szCs w:val="30"/>
        </w:rPr>
        <w:t>В составе указанного батальона принимал участие в геноциде мирного населения БССР.</w:t>
      </w:r>
    </w:p>
    <w:p w14:paraId="3826DA7A" w14:textId="45DB7E9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После окончания Второй мировой войны Владимир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, как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и многие другие каратели, скрылся на территории Канады. Прокуратурой БССР в 1987 году предпринимались безрезультатные попытки в рамках уголовного преследования привлечь его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к ответственности.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умер в Канаде 22 мая 2015 года.</w:t>
      </w:r>
    </w:p>
    <w:p w14:paraId="0C54AD47" w14:textId="166E5410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В период с января по август 1943 г.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, проходя службу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в должности командира отделения 1 взвода 1 роты 118 батальона охранной полиции, принял активное участие в карательных операциях,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в ходе которых с особой жестокостью совершил массовые убийств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а партизан и мирных граждан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Pr="00411DDA">
        <w:rPr>
          <w:rFonts w:cs="Times New Roman"/>
          <w:i/>
          <w:iCs/>
          <w:sz w:val="30"/>
          <w:szCs w:val="30"/>
        </w:rPr>
        <w:t>:</w:t>
      </w:r>
    </w:p>
    <w:p w14:paraId="66EA369B" w14:textId="62F95EE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1. 06.01.1943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Чмелевичи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Чмелевичи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4A0CEA66" w14:textId="652C748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2. 19.01.1943 – в деревне Селище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Селище Логойского района);</w:t>
      </w:r>
    </w:p>
    <w:p w14:paraId="397DA726" w14:textId="16AB65A5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3. 18.02.1943 – в деревнях Заречье 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Котели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деревни Заречье 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Котели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6D3E6728" w14:textId="3637C9DB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4. 22.03.1943 – возле деревни Губа Логойского района;</w:t>
      </w:r>
    </w:p>
    <w:p w14:paraId="6D51F666" w14:textId="1547A5C3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5. 22.03.1943 – в деревне Хатынь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района;</w:t>
      </w:r>
    </w:p>
    <w:p w14:paraId="73BDAE40" w14:textId="73DF66F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6. 05.04.1943 – в деревнях Рассохи и Малые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Нестановичи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(в настоящее время – деревни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Росохи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и Малые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Нестановичи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45826BCC" w14:textId="051F888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7. В апреле 1943 года в городском поселке Плещеницы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городской поселок Плещеницы Логойского района);</w:t>
      </w:r>
    </w:p>
    <w:p w14:paraId="36669731" w14:textId="0199EBC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8. 13.05.1943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Дальковичи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Дальковичи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0F61F53F" w14:textId="09DA38DD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9. В период с марта по май 1943 г. вблизи деревни Козыри Логойского района;</w:t>
      </w:r>
    </w:p>
    <w:p w14:paraId="3A5F04E5" w14:textId="13C4246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10. С 15 мая по 21 июня 1943 г. – в деревне Вилейка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Бегомльского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Вилейка Докшицкого района Витебской области);</w:t>
      </w:r>
    </w:p>
    <w:p w14:paraId="703DFC01" w14:textId="66B568C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11. 27.05.1943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Осовы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Бегомльского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Осовы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Докшицкого района Витебской области);</w:t>
      </w:r>
    </w:p>
    <w:p w14:paraId="4E30BBA4" w14:textId="5880BAC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12. В июле – августе 1943 года в Лучинском Бору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Налибокской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пущи совершил убийство лиц еврейской национальности.</w:t>
      </w:r>
    </w:p>
    <w:p w14:paraId="72D4A52B" w14:textId="219B9666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Таким образом,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совершил геноцид – действия, предпринятые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преступление, предусмотренное ст.127 УК.</w:t>
      </w:r>
    </w:p>
    <w:p w14:paraId="5F519D70" w14:textId="68E57D73" w:rsidR="00411DDA" w:rsidRDefault="00411DDA" w:rsidP="006115ED">
      <w:pPr>
        <w:spacing w:before="120" w:after="120" w:line="24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Верховный Суд Республики Беларусь 18 марта 2024 г. постановил в отношении Владимира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Катрюка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обвинительный приговор без назначения наказания.</w:t>
      </w:r>
    </w:p>
    <w:p w14:paraId="7900A77D" w14:textId="52DBD6F0" w:rsidR="00172766" w:rsidRPr="00411DDA" w:rsidRDefault="00411DDA" w:rsidP="00411DDA">
      <w:pPr>
        <w:spacing w:before="120" w:after="120" w:line="240" w:lineRule="exact"/>
        <w:ind w:firstLine="709"/>
        <w:jc w:val="both"/>
        <w:rPr>
          <w:i/>
          <w:iCs/>
        </w:rPr>
      </w:pPr>
      <w:r w:rsidRPr="00411DDA">
        <w:rPr>
          <w:rFonts w:cs="Times New Roman"/>
          <w:i/>
          <w:iCs/>
          <w:sz w:val="30"/>
          <w:szCs w:val="30"/>
        </w:rPr>
        <w:lastRenderedPageBreak/>
        <w:t xml:space="preserve">Генеральный прокурор Республики Беларусь 4 августа 2025 года направил в Верховный Суд уголовное дело по </w:t>
      </w:r>
      <w:r w:rsidRPr="006115ED">
        <w:rPr>
          <w:rFonts w:cs="Times New Roman"/>
          <w:b/>
          <w:bCs/>
          <w:i/>
          <w:iCs/>
          <w:sz w:val="30"/>
          <w:szCs w:val="30"/>
        </w:rPr>
        <w:t>обвинению командира первой роты 118-го батальона охранной полиции Осипа Винницкого</w:t>
      </w:r>
      <w:r w:rsidRPr="00411DDA">
        <w:rPr>
          <w:rFonts w:cs="Times New Roman"/>
          <w:i/>
          <w:iCs/>
          <w:sz w:val="30"/>
          <w:szCs w:val="30"/>
        </w:rPr>
        <w:t xml:space="preserve"> в совершении геноцида – преступления, предусмотренного ст.127 Уголовного кодекса Республики Беларусь. </w:t>
      </w:r>
      <w:r>
        <w:rPr>
          <w:rFonts w:cs="Times New Roman"/>
          <w:i/>
          <w:iCs/>
          <w:sz w:val="30"/>
          <w:szCs w:val="30"/>
        </w:rPr>
        <w:t>Д</w:t>
      </w:r>
      <w:r w:rsidR="00DB5323" w:rsidRPr="00DB5323">
        <w:rPr>
          <w:rFonts w:cs="Times New Roman"/>
          <w:i/>
          <w:iCs/>
          <w:sz w:val="30"/>
          <w:szCs w:val="30"/>
        </w:rPr>
        <w:t>ейств</w:t>
      </w:r>
      <w:r>
        <w:rPr>
          <w:rFonts w:cs="Times New Roman"/>
          <w:i/>
          <w:iCs/>
          <w:sz w:val="30"/>
          <w:szCs w:val="30"/>
        </w:rPr>
        <w:t>уя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</w:t>
      </w:r>
      <w:r w:rsidR="00DB5323" w:rsidRPr="006115ED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="00DB5323" w:rsidRPr="00DB5323">
        <w:rPr>
          <w:rFonts w:cs="Times New Roman"/>
          <w:i/>
          <w:iCs/>
          <w:sz w:val="30"/>
          <w:szCs w:val="30"/>
        </w:rPr>
        <w:t>, Осип Винницк</w:t>
      </w:r>
      <w:r>
        <w:rPr>
          <w:rFonts w:cs="Times New Roman"/>
          <w:i/>
          <w:iCs/>
          <w:sz w:val="30"/>
          <w:szCs w:val="30"/>
        </w:rPr>
        <w:t>ий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умышленно лиши</w:t>
      </w:r>
      <w:r>
        <w:rPr>
          <w:rFonts w:cs="Times New Roman"/>
          <w:i/>
          <w:iCs/>
          <w:sz w:val="30"/>
          <w:szCs w:val="30"/>
        </w:rPr>
        <w:t>л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жизни не менее 403 человек, включая не менее 146 детей, в том числе заведомо малолетних, а также престарелых и находящихся в беспомощном состоянии лиц, беременных женщин. Покушался на лишение жизни еще не менее 31 человека, включая заведомо малолетних и находящихся </w:t>
      </w:r>
      <w:r w:rsidR="006115ED">
        <w:rPr>
          <w:rFonts w:cs="Times New Roman"/>
          <w:i/>
          <w:iCs/>
          <w:sz w:val="30"/>
          <w:szCs w:val="30"/>
        </w:rPr>
        <w:br/>
      </w:r>
      <w:r w:rsidR="00DB5323" w:rsidRPr="00DB5323">
        <w:rPr>
          <w:rFonts w:cs="Times New Roman"/>
          <w:i/>
          <w:iCs/>
          <w:sz w:val="30"/>
          <w:szCs w:val="30"/>
        </w:rPr>
        <w:t>в беспомощном состоянии.</w:t>
      </w:r>
      <w:r w:rsidR="006A2C1A" w:rsidRPr="006A2C1A">
        <w:t xml:space="preserve"> </w:t>
      </w:r>
      <w:r w:rsidR="006A2C1A" w:rsidRPr="006A2C1A">
        <w:rPr>
          <w:i/>
          <w:iCs/>
        </w:rPr>
        <w:t xml:space="preserve">Приговором Верховного Суда Республики Беларусь 17 октября 2025 г. Осип Винницкий признан виновным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геноциде</w:t>
      </w:r>
      <w:r w:rsidR="006A2C1A">
        <w:rPr>
          <w:i/>
          <w:iCs/>
        </w:rPr>
        <w:t xml:space="preserve"> – </w:t>
      </w:r>
      <w:r w:rsidR="006A2C1A" w:rsidRPr="006A2C1A">
        <w:rPr>
          <w:i/>
          <w:iCs/>
        </w:rPr>
        <w:t xml:space="preserve">действиях, совершенных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совершении преступления, предусмотренного ст.127 Уголовного кодекса Республики Беларусь.</w:t>
      </w:r>
    </w:p>
    <w:p w14:paraId="75ECA118" w14:textId="2A2499D6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За 2025 год в Минской области паспортизировано и поставлено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на учет в установленном порядке 36 воинских захоронений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захоронений жертв войн (из них 21 – воинское захоронение,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15 – захоронения жертв войн). </w:t>
      </w:r>
    </w:p>
    <w:p w14:paraId="519C6461" w14:textId="128E3923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общей сложности за 2021</w:t>
      </w:r>
      <w:r w:rsidR="004E5973">
        <w:rPr>
          <w:rFonts w:cs="Times New Roman"/>
          <w:sz w:val="30"/>
          <w:szCs w:val="30"/>
        </w:rPr>
        <w:t xml:space="preserve"> – </w:t>
      </w:r>
      <w:r w:rsidRPr="00DB5323">
        <w:rPr>
          <w:rFonts w:cs="Times New Roman"/>
          <w:sz w:val="30"/>
          <w:szCs w:val="30"/>
        </w:rPr>
        <w:t xml:space="preserve">2025 годы на государственный учет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в Минской области поставлено 96 вновь обнаруженных захоронений.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>убъектами таких работ являются региональные краеведческие музеи, военные комиссариаты, архивы, военно-патриотические классы, патриотические клубы</w:t>
      </w:r>
      <w:r w:rsidR="00885A3B"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общественные объединения, иные заинтересованные лица и организации.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 xml:space="preserve">бор информации о неучтенных воинских захоронениях и проведение архивно-исследовательских работ осуществляют местные исполнительные и распорядительные органы. </w:t>
      </w:r>
    </w:p>
    <w:p w14:paraId="0BAFD9B7" w14:textId="4C6BB681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целях повышения эффективности проведения поисковых работ</w:t>
      </w:r>
      <w:r w:rsidR="00885A3B">
        <w:rPr>
          <w:rFonts w:cs="Times New Roman"/>
          <w:sz w:val="30"/>
          <w:szCs w:val="30"/>
        </w:rPr>
        <w:t xml:space="preserve">, </w:t>
      </w:r>
      <w:r w:rsidRPr="00DB5323">
        <w:rPr>
          <w:rFonts w:cs="Times New Roman"/>
          <w:sz w:val="30"/>
          <w:szCs w:val="30"/>
        </w:rPr>
        <w:t xml:space="preserve">уровня патриотического воспитания и осведомленности населения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о культурно-историческом компоненте идеологии белорусского государства в регионах Минской области функционируют и надлежащим образом выполняют свои задачи 45 поисковых отрядов (358 учащихся), 75 военно-патриотических классов/групп (853 учащихся), более 80 военно-патриотических, военно-поисковых и иных тематических клубов и объединений.</w:t>
      </w:r>
    </w:p>
    <w:p w14:paraId="6D7C7342" w14:textId="41A5B78A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Минской области функционирует Минский областной автоматизированный банк данных «Книга памяти», который постоянно обновляется и пополняется сведениями о вновь обнаруженных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учтенных воинских захоронениях, захоронениях жертв войн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персональных данных, упокоенных в данных захоронениях.</w:t>
      </w:r>
    </w:p>
    <w:p w14:paraId="7CBFF6B1" w14:textId="0D7F0D9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Сохранению исторической памяти способствует проведение культурно-массовых и исторических мероприятий с привлечением молодежи, включающих в себя различные мероприятия, направленные на формирование у граждан чувства любви к Родине, в том числе организация:</w:t>
      </w:r>
    </w:p>
    <w:p w14:paraId="0B4CBF13" w14:textId="0471EE39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торжественных концертов и мероприятий, посвященных Дню Победы, Дню Независимости, Дню народного единства;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трудовых акций по уходу за памятными местами, митингов и возложений цветов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к памятникам, что позволяет нам сохранять память о событиях и людях, имеющих историческое значение, выражать уважение к их подвигам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жертвам; массовых акций (республиканские акции «Беларусь помнит», «Цветы Великой Победы»);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>событийных мероприятий военно-исторической тематики (марши, автопробеги, военно-исторические реконструкции);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в учреждениях образования в регионах на постоянной основе проводится работа по совершенствованию гражданского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военно-патриотического воспитания.</w:t>
      </w:r>
    </w:p>
    <w:p w14:paraId="1A4B0290" w14:textId="1185FD8B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2025 году </w:t>
      </w:r>
      <w:r w:rsidR="00885A3B">
        <w:rPr>
          <w:rFonts w:cs="Times New Roman"/>
          <w:sz w:val="30"/>
          <w:szCs w:val="30"/>
        </w:rPr>
        <w:t>в</w:t>
      </w:r>
      <w:r w:rsidRPr="00DB5323">
        <w:rPr>
          <w:rFonts w:cs="Times New Roman"/>
          <w:sz w:val="30"/>
          <w:szCs w:val="30"/>
        </w:rPr>
        <w:t xml:space="preserve"> Минской области реализован проект «Живые свидетели», в котором ветераны Великой Отечественной войны рассказали о своих судьбах. В ходе реализации проекта была записана уникальная хроника, содержащая эмоции и переживания ветеранов-участников войны и лиц, пострадавших от военных последствий. Проект был презентован к 80-летию Великой Победы на мемориальном комплексе Курган Славы»</w:t>
      </w:r>
      <w:r w:rsidR="006115ED">
        <w:rPr>
          <w:rFonts w:cs="Times New Roman"/>
          <w:sz w:val="30"/>
          <w:szCs w:val="30"/>
        </w:rPr>
        <w:t>.</w:t>
      </w:r>
    </w:p>
    <w:p w14:paraId="4AAE0CCD" w14:textId="77777777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На сегодняшний день как никогда актуальным является вопрос внешнего негативного влияния на взаимоотношения двух стран-сестер, Беларуси и России, чьи истории неразрывно связаны общей болью, общей радостью, общей Победой.  </w:t>
      </w:r>
    </w:p>
    <w:p w14:paraId="1349225B" w14:textId="55C7E10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Вместе с тем политтехнологи коллективного Запада ведут планомерную работу по дестабилизации политической обстановки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в Российской Федерации и Республике Беларусь, пытаясь через удобные рычаги давления деструктивно влиять на имидж, сеять недоверие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государственным институтам и скептицизм в отношении окружающей действительности, в том числе в отношении исторических фактов, которые старательно искажаются в пользу национальных амбиций отдельных государств и их конгломератов.</w:t>
      </w:r>
    </w:p>
    <w:p w14:paraId="37D4B2A3" w14:textId="388EE3F0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Современный мир переживает этап ж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сткой и быстрой трансформации, договоры между странами теряют актуальность,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а историческая память о Великой Победе в лучшем случае стирается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из поля зрения, в худшем – переиначивается через подмену идей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смыслов, обесценивание роли белорусского народа и отрицание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его геноцида со стороны нацистских преступников и их пособников.</w:t>
      </w:r>
    </w:p>
    <w:p w14:paraId="75D5DE65" w14:textId="77777777" w:rsidR="00DB5323" w:rsidRPr="00DB5323" w:rsidRDefault="00DB5323" w:rsidP="00DB5323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В подобных условиях Республика Беларусь в рамках реализации Основ идеологии белорусского государства должна приложить все силы, чтобы обеспечивать воспитание патриотизма, укрепление в обществе единства, гражданского мира и стремления к созиданию.</w:t>
      </w:r>
    </w:p>
    <w:p w14:paraId="15292FA1" w14:textId="0EC4435A" w:rsidR="00DB5323" w:rsidRDefault="00DB5323" w:rsidP="00885A3B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то же время необходимо активизировать работу по налаживанию контактов со странами-партн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рами для выработки общих подходов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вопросу обеспечения информационной и морально-нравственной безопасности граждан в контексте нарастающего гибридного противостояния и поступательного насаждения чуждой деструктивной идеологии.</w:t>
      </w:r>
    </w:p>
    <w:p w14:paraId="06E18CE7" w14:textId="77777777" w:rsidR="00DB5323" w:rsidRDefault="00DB5323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07058892" w14:textId="711E7A44" w:rsidR="006D5431" w:rsidRPr="00172766" w:rsidRDefault="000D1549" w:rsidP="00172766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55185A5C">
            <wp:extent cx="5080000" cy="2857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300" cy="28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223C4E15">
            <wp:extent cx="4572638" cy="257210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E3B18" w14:textId="77777777" w:rsidR="00E47BDB" w:rsidRDefault="00E47BDB" w:rsidP="00567DD8">
      <w:pPr>
        <w:spacing w:after="0" w:line="240" w:lineRule="auto"/>
      </w:pPr>
      <w:r>
        <w:separator/>
      </w:r>
    </w:p>
  </w:endnote>
  <w:endnote w:type="continuationSeparator" w:id="0">
    <w:p w14:paraId="6FB2E7D0" w14:textId="77777777" w:rsidR="00E47BDB" w:rsidRDefault="00E47BDB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EA247" w14:textId="77777777" w:rsidR="00E47BDB" w:rsidRDefault="00E47BDB" w:rsidP="00567DD8">
      <w:pPr>
        <w:spacing w:after="0" w:line="240" w:lineRule="auto"/>
      </w:pPr>
      <w:r>
        <w:separator/>
      </w:r>
    </w:p>
  </w:footnote>
  <w:footnote w:type="continuationSeparator" w:id="0">
    <w:p w14:paraId="1FA30ECC" w14:textId="77777777" w:rsidR="00E47BDB" w:rsidRDefault="00E47BDB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17C41"/>
    <w:rsid w:val="000249A0"/>
    <w:rsid w:val="000279D5"/>
    <w:rsid w:val="00033B54"/>
    <w:rsid w:val="00037697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54DA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3943"/>
    <w:rsid w:val="00134EEC"/>
    <w:rsid w:val="00142460"/>
    <w:rsid w:val="001427DF"/>
    <w:rsid w:val="00147C1F"/>
    <w:rsid w:val="00156921"/>
    <w:rsid w:val="00161FBE"/>
    <w:rsid w:val="00162A46"/>
    <w:rsid w:val="00165185"/>
    <w:rsid w:val="0017276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46B19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16"/>
    <w:rsid w:val="00364D8C"/>
    <w:rsid w:val="0037067D"/>
    <w:rsid w:val="00370E32"/>
    <w:rsid w:val="003745B6"/>
    <w:rsid w:val="00375427"/>
    <w:rsid w:val="00380142"/>
    <w:rsid w:val="00380F72"/>
    <w:rsid w:val="003825EC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1DDA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5973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06FB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15ED"/>
    <w:rsid w:val="0061664E"/>
    <w:rsid w:val="00627C9D"/>
    <w:rsid w:val="0064374A"/>
    <w:rsid w:val="0064457A"/>
    <w:rsid w:val="006466BA"/>
    <w:rsid w:val="006523A3"/>
    <w:rsid w:val="00656C71"/>
    <w:rsid w:val="00657F05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A2C1A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63F9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85A3B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E45B7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6752"/>
    <w:rsid w:val="0092707D"/>
    <w:rsid w:val="00927626"/>
    <w:rsid w:val="0093223A"/>
    <w:rsid w:val="00932713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1113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2522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5D5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258D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B535B"/>
    <w:rsid w:val="00CC09A3"/>
    <w:rsid w:val="00CC5101"/>
    <w:rsid w:val="00CD0AED"/>
    <w:rsid w:val="00CD0E59"/>
    <w:rsid w:val="00CD516D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19FB"/>
    <w:rsid w:val="00D63C50"/>
    <w:rsid w:val="00D820C4"/>
    <w:rsid w:val="00D92FAB"/>
    <w:rsid w:val="00DB363E"/>
    <w:rsid w:val="00DB5323"/>
    <w:rsid w:val="00DB54EF"/>
    <w:rsid w:val="00DB5E07"/>
    <w:rsid w:val="00DB6D73"/>
    <w:rsid w:val="00DB71EB"/>
    <w:rsid w:val="00DC5B04"/>
    <w:rsid w:val="00DE1DD0"/>
    <w:rsid w:val="00DE28AD"/>
    <w:rsid w:val="00DE32EA"/>
    <w:rsid w:val="00DE437D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47BDB"/>
    <w:rsid w:val="00E51C38"/>
    <w:rsid w:val="00E52B3D"/>
    <w:rsid w:val="00E635F4"/>
    <w:rsid w:val="00E654F3"/>
    <w:rsid w:val="00E72D5E"/>
    <w:rsid w:val="00E80A92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5464</Words>
  <Characters>31148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Людмила Иванова</cp:lastModifiedBy>
  <cp:revision>2</cp:revision>
  <cp:lastPrinted>2026-06-11T13:49:00Z</cp:lastPrinted>
  <dcterms:created xsi:type="dcterms:W3CDTF">2026-06-16T05:56:00Z</dcterms:created>
  <dcterms:modified xsi:type="dcterms:W3CDTF">2026-06-16T05:56:00Z</dcterms:modified>
</cp:coreProperties>
</file>