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4B1" w:rsidRPr="005F1622" w:rsidRDefault="000C44B1" w:rsidP="000C44B1">
      <w:pPr>
        <w:shd w:val="clear" w:color="auto" w:fill="FAFBFC"/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5F1622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ГРАФИК</w:t>
      </w:r>
      <w:r w:rsidRPr="005F1622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br/>
        <w:t>проведения прямых телефонных линий с гражданами</w:t>
      </w:r>
      <w:r w:rsidRPr="005F1622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br/>
        <w:t>в государственном объединении</w:t>
      </w:r>
      <w:r w:rsidRPr="005F1622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br/>
        <w:t>«Жилищно-коммунальное хозяйство Минской области»</w:t>
      </w:r>
      <w:r w:rsidRPr="005F1622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br/>
        <w:t>на третий квартал 2026 года</w:t>
      </w:r>
    </w:p>
    <w:tbl>
      <w:tblPr>
        <w:tblW w:w="96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8"/>
        <w:gridCol w:w="2600"/>
        <w:gridCol w:w="2061"/>
        <w:gridCol w:w="1235"/>
        <w:gridCol w:w="978"/>
      </w:tblGrid>
      <w:tr w:rsidR="000C44B1" w:rsidRPr="005F1622" w:rsidTr="00AE0E5F">
        <w:trPr>
          <w:tblHeader/>
        </w:trPr>
        <w:tc>
          <w:tcPr>
            <w:tcW w:w="0" w:type="auto"/>
            <w:vAlign w:val="center"/>
            <w:hideMark/>
          </w:tcPr>
          <w:p w:rsidR="000C44B1" w:rsidRPr="005F1622" w:rsidRDefault="000C44B1" w:rsidP="00AE0E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b/>
                <w:bCs/>
                <w:color w:val="0070C0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2600" w:type="dxa"/>
            <w:vAlign w:val="center"/>
            <w:hideMark/>
          </w:tcPr>
          <w:p w:rsidR="000C44B1" w:rsidRPr="005F1622" w:rsidRDefault="000C44B1" w:rsidP="00AE0E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b/>
                <w:bCs/>
                <w:color w:val="0070C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061" w:type="dxa"/>
            <w:vAlign w:val="center"/>
            <w:hideMark/>
          </w:tcPr>
          <w:p w:rsidR="000C44B1" w:rsidRPr="005F1622" w:rsidRDefault="000C44B1" w:rsidP="00AE0E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b/>
                <w:bCs/>
                <w:color w:val="0070C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35" w:type="dxa"/>
            <w:vAlign w:val="center"/>
            <w:hideMark/>
          </w:tcPr>
          <w:p w:rsidR="000C44B1" w:rsidRPr="005F1622" w:rsidRDefault="000C44B1" w:rsidP="00AE0E5F">
            <w:pPr>
              <w:spacing w:after="0" w:line="240" w:lineRule="auto"/>
              <w:ind w:hanging="180"/>
              <w:jc w:val="center"/>
              <w:rPr>
                <w:rFonts w:ascii="inherit" w:eastAsia="Times New Roman" w:hAnsi="inherit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Дата и время  </w:t>
            </w:r>
          </w:p>
        </w:tc>
        <w:tc>
          <w:tcPr>
            <w:tcW w:w="0" w:type="auto"/>
            <w:vAlign w:val="center"/>
            <w:hideMark/>
          </w:tcPr>
          <w:p w:rsidR="000C44B1" w:rsidRPr="005F1622" w:rsidRDefault="000C44B1" w:rsidP="00AE0E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b/>
                <w:bCs/>
                <w:color w:val="0070C0"/>
                <w:sz w:val="24"/>
                <w:szCs w:val="24"/>
                <w:lang w:eastAsia="ru-RU"/>
              </w:rPr>
              <w:t>Телефон</w:t>
            </w:r>
          </w:p>
        </w:tc>
      </w:tr>
      <w:tr w:rsidR="000C44B1" w:rsidRPr="005F1622" w:rsidTr="00AE0E5F">
        <w:tc>
          <w:tcPr>
            <w:tcW w:w="0" w:type="auto"/>
            <w:vAlign w:val="center"/>
            <w:hideMark/>
          </w:tcPr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b/>
                <w:bCs/>
                <w:color w:val="0070C0"/>
                <w:sz w:val="24"/>
                <w:szCs w:val="24"/>
                <w:lang w:eastAsia="ru-RU"/>
              </w:rPr>
              <w:t>КУКАШУК</w:t>
            </w:r>
            <w:r w:rsidRPr="005F1622">
              <w:rPr>
                <w:rFonts w:ascii="inherit" w:eastAsia="Times New Roman" w:hAnsi="inherit" w:cs="Times New Roman"/>
                <w:b/>
                <w:bCs/>
                <w:color w:val="0070C0"/>
                <w:sz w:val="24"/>
                <w:szCs w:val="24"/>
                <w:lang w:eastAsia="ru-RU"/>
              </w:rPr>
              <w:br/>
              <w:t>Юрий </w:t>
            </w:r>
            <w:r w:rsidRPr="005F1622">
              <w:rPr>
                <w:rFonts w:ascii="inherit" w:eastAsia="Times New Roman" w:hAnsi="inherit" w:cs="Times New Roman"/>
                <w:b/>
                <w:bCs/>
                <w:color w:val="0070C0"/>
                <w:sz w:val="24"/>
                <w:szCs w:val="24"/>
                <w:lang w:eastAsia="ru-RU"/>
              </w:rPr>
              <w:br/>
              <w:t>Владимирович</w:t>
            </w:r>
          </w:p>
        </w:tc>
        <w:tc>
          <w:tcPr>
            <w:tcW w:w="2600" w:type="dxa"/>
            <w:vAlign w:val="center"/>
            <w:hideMark/>
          </w:tcPr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генеральный</w:t>
            </w:r>
          </w:p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061" w:type="dxa"/>
            <w:vAlign w:val="center"/>
            <w:hideMark/>
          </w:tcPr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работа предприятий, входящих в состав</w:t>
            </w: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br/>
              <w:t>ГО «ЖКХ Минской области»</w:t>
            </w:r>
          </w:p>
        </w:tc>
        <w:tc>
          <w:tcPr>
            <w:tcW w:w="1235" w:type="dxa"/>
            <w:vAlign w:val="center"/>
            <w:hideMark/>
          </w:tcPr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08.07.2026</w:t>
            </w:r>
          </w:p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05.08.2026</w:t>
            </w:r>
          </w:p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02.09.2026</w:t>
            </w:r>
          </w:p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с 10.00 до 12.00</w:t>
            </w:r>
          </w:p>
        </w:tc>
        <w:tc>
          <w:tcPr>
            <w:tcW w:w="0" w:type="auto"/>
            <w:vAlign w:val="center"/>
            <w:hideMark/>
          </w:tcPr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323 83 03</w:t>
            </w:r>
          </w:p>
        </w:tc>
      </w:tr>
      <w:tr w:rsidR="000C44B1" w:rsidRPr="005F1622" w:rsidTr="00AE0E5F">
        <w:tc>
          <w:tcPr>
            <w:tcW w:w="0" w:type="auto"/>
            <w:vAlign w:val="center"/>
            <w:hideMark/>
          </w:tcPr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b/>
                <w:bCs/>
                <w:color w:val="0070C0"/>
                <w:sz w:val="24"/>
                <w:szCs w:val="24"/>
                <w:lang w:eastAsia="ru-RU"/>
              </w:rPr>
              <w:t>ВАЛЬКО</w:t>
            </w:r>
            <w:r w:rsidRPr="005F1622">
              <w:rPr>
                <w:rFonts w:ascii="inherit" w:eastAsia="Times New Roman" w:hAnsi="inherit" w:cs="Times New Roman"/>
                <w:b/>
                <w:bCs/>
                <w:color w:val="0070C0"/>
                <w:sz w:val="24"/>
                <w:szCs w:val="24"/>
                <w:lang w:eastAsia="ru-RU"/>
              </w:rPr>
              <w:br/>
              <w:t>Светлана Владимировна</w:t>
            </w:r>
          </w:p>
        </w:tc>
        <w:tc>
          <w:tcPr>
            <w:tcW w:w="2600" w:type="dxa"/>
            <w:vAlign w:val="center"/>
            <w:hideMark/>
          </w:tcPr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первый</w:t>
            </w:r>
          </w:p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заместитель</w:t>
            </w:r>
          </w:p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генерального</w:t>
            </w:r>
          </w:p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директора</w:t>
            </w:r>
          </w:p>
        </w:tc>
        <w:tc>
          <w:tcPr>
            <w:tcW w:w="2061" w:type="dxa"/>
            <w:vAlign w:val="center"/>
            <w:hideMark/>
          </w:tcPr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эксплуатация и ремонт жилищного фонда</w:t>
            </w:r>
          </w:p>
        </w:tc>
        <w:tc>
          <w:tcPr>
            <w:tcW w:w="1235" w:type="dxa"/>
            <w:vAlign w:val="center"/>
            <w:hideMark/>
          </w:tcPr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10.07.2026</w:t>
            </w:r>
          </w:p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07.08.2026</w:t>
            </w:r>
          </w:p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04.09.2026</w:t>
            </w:r>
          </w:p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с 10.00 до 12.00</w:t>
            </w:r>
          </w:p>
        </w:tc>
        <w:tc>
          <w:tcPr>
            <w:tcW w:w="0" w:type="auto"/>
            <w:vAlign w:val="center"/>
            <w:hideMark/>
          </w:tcPr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342 36 26</w:t>
            </w:r>
          </w:p>
        </w:tc>
      </w:tr>
      <w:tr w:rsidR="000C44B1" w:rsidRPr="005F1622" w:rsidTr="00AE0E5F">
        <w:tc>
          <w:tcPr>
            <w:tcW w:w="0" w:type="auto"/>
            <w:vAlign w:val="center"/>
            <w:hideMark/>
          </w:tcPr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b/>
                <w:bCs/>
                <w:color w:val="0070C0"/>
                <w:sz w:val="24"/>
                <w:szCs w:val="24"/>
                <w:lang w:eastAsia="ru-RU"/>
              </w:rPr>
              <w:t>ПОГРЕБЕШНАЯ</w:t>
            </w:r>
            <w:r w:rsidRPr="005F1622">
              <w:rPr>
                <w:rFonts w:ascii="inherit" w:eastAsia="Times New Roman" w:hAnsi="inherit" w:cs="Times New Roman"/>
                <w:b/>
                <w:bCs/>
                <w:color w:val="0070C0"/>
                <w:sz w:val="24"/>
                <w:szCs w:val="24"/>
                <w:lang w:eastAsia="ru-RU"/>
              </w:rPr>
              <w:br/>
              <w:t>Светлана </w:t>
            </w:r>
            <w:r w:rsidRPr="005F1622">
              <w:rPr>
                <w:rFonts w:ascii="inherit" w:eastAsia="Times New Roman" w:hAnsi="inherit" w:cs="Times New Roman"/>
                <w:b/>
                <w:bCs/>
                <w:color w:val="0070C0"/>
                <w:sz w:val="24"/>
                <w:szCs w:val="24"/>
                <w:lang w:eastAsia="ru-RU"/>
              </w:rPr>
              <w:br/>
              <w:t>Юрьевна</w:t>
            </w:r>
          </w:p>
        </w:tc>
        <w:tc>
          <w:tcPr>
            <w:tcW w:w="2600" w:type="dxa"/>
            <w:vAlign w:val="center"/>
            <w:hideMark/>
          </w:tcPr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заместитель</w:t>
            </w:r>
          </w:p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генерального</w:t>
            </w:r>
          </w:p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директора по экономике</w:t>
            </w:r>
          </w:p>
        </w:tc>
        <w:tc>
          <w:tcPr>
            <w:tcW w:w="2061" w:type="dxa"/>
            <w:vAlign w:val="center"/>
            <w:hideMark/>
          </w:tcPr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оплата населением жилищно-коммунальных услуг</w:t>
            </w:r>
          </w:p>
        </w:tc>
        <w:tc>
          <w:tcPr>
            <w:tcW w:w="1235" w:type="dxa"/>
            <w:vAlign w:val="center"/>
            <w:hideMark/>
          </w:tcPr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22.07.2026</w:t>
            </w:r>
          </w:p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19.08.2026</w:t>
            </w:r>
          </w:p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16.09.2026</w:t>
            </w:r>
          </w:p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с 10.00 до 12.00</w:t>
            </w:r>
          </w:p>
        </w:tc>
        <w:tc>
          <w:tcPr>
            <w:tcW w:w="0" w:type="auto"/>
            <w:vAlign w:val="center"/>
            <w:hideMark/>
          </w:tcPr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343 28 21</w:t>
            </w:r>
          </w:p>
        </w:tc>
      </w:tr>
      <w:tr w:rsidR="000C44B1" w:rsidRPr="005F1622" w:rsidTr="00AE0E5F">
        <w:tc>
          <w:tcPr>
            <w:tcW w:w="0" w:type="auto"/>
            <w:vAlign w:val="center"/>
            <w:hideMark/>
          </w:tcPr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b/>
                <w:bCs/>
                <w:color w:val="0070C0"/>
                <w:sz w:val="24"/>
                <w:szCs w:val="24"/>
                <w:lang w:eastAsia="ru-RU"/>
              </w:rPr>
              <w:t>СОЛОВЬЕВА</w:t>
            </w:r>
            <w:r w:rsidRPr="005F1622">
              <w:rPr>
                <w:rFonts w:ascii="inherit" w:eastAsia="Times New Roman" w:hAnsi="inherit" w:cs="Times New Roman"/>
                <w:b/>
                <w:bCs/>
                <w:color w:val="0070C0"/>
                <w:sz w:val="24"/>
                <w:szCs w:val="24"/>
                <w:lang w:eastAsia="ru-RU"/>
              </w:rPr>
              <w:br/>
              <w:t>Екатерина </w:t>
            </w:r>
            <w:r w:rsidRPr="005F1622">
              <w:rPr>
                <w:rFonts w:ascii="inherit" w:eastAsia="Times New Roman" w:hAnsi="inherit" w:cs="Times New Roman"/>
                <w:b/>
                <w:bCs/>
                <w:color w:val="0070C0"/>
                <w:sz w:val="24"/>
                <w:szCs w:val="24"/>
                <w:lang w:eastAsia="ru-RU"/>
              </w:rPr>
              <w:br/>
              <w:t>Петровна</w:t>
            </w:r>
          </w:p>
        </w:tc>
        <w:tc>
          <w:tcPr>
            <w:tcW w:w="2600" w:type="dxa"/>
            <w:vAlign w:val="center"/>
            <w:hideMark/>
          </w:tcPr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заместитель</w:t>
            </w:r>
          </w:p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генерального</w:t>
            </w:r>
          </w:p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директора по благоустройству</w:t>
            </w:r>
          </w:p>
        </w:tc>
        <w:tc>
          <w:tcPr>
            <w:tcW w:w="2061" w:type="dxa"/>
            <w:vAlign w:val="center"/>
            <w:hideMark/>
          </w:tcPr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благоустройство населенных пунктов</w:t>
            </w:r>
          </w:p>
        </w:tc>
        <w:tc>
          <w:tcPr>
            <w:tcW w:w="1235" w:type="dxa"/>
            <w:vAlign w:val="center"/>
            <w:hideMark/>
          </w:tcPr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15.07.2026</w:t>
            </w:r>
          </w:p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12.08.2026</w:t>
            </w:r>
          </w:p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09.09.2026</w:t>
            </w:r>
          </w:p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с 10.00 до 12.00</w:t>
            </w:r>
          </w:p>
        </w:tc>
        <w:tc>
          <w:tcPr>
            <w:tcW w:w="0" w:type="auto"/>
            <w:vAlign w:val="center"/>
            <w:hideMark/>
          </w:tcPr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324 67 64</w:t>
            </w:r>
          </w:p>
        </w:tc>
      </w:tr>
      <w:tr w:rsidR="000C44B1" w:rsidRPr="005F1622" w:rsidTr="00AE0E5F">
        <w:tc>
          <w:tcPr>
            <w:tcW w:w="0" w:type="auto"/>
            <w:vAlign w:val="center"/>
            <w:hideMark/>
          </w:tcPr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b/>
                <w:bCs/>
                <w:color w:val="0070C0"/>
                <w:sz w:val="24"/>
                <w:szCs w:val="24"/>
                <w:lang w:eastAsia="ru-RU"/>
              </w:rPr>
              <w:t>ШУЛЬГА</w:t>
            </w:r>
            <w:r w:rsidRPr="005F1622">
              <w:rPr>
                <w:rFonts w:ascii="inherit" w:eastAsia="Times New Roman" w:hAnsi="inherit" w:cs="Times New Roman"/>
                <w:b/>
                <w:bCs/>
                <w:color w:val="0070C0"/>
                <w:sz w:val="24"/>
                <w:szCs w:val="24"/>
                <w:lang w:eastAsia="ru-RU"/>
              </w:rPr>
              <w:br/>
              <w:t>Андрей</w:t>
            </w:r>
            <w:r w:rsidRPr="005F1622">
              <w:rPr>
                <w:rFonts w:ascii="inherit" w:eastAsia="Times New Roman" w:hAnsi="inherit" w:cs="Times New Roman"/>
                <w:b/>
                <w:bCs/>
                <w:color w:val="0070C0"/>
                <w:sz w:val="24"/>
                <w:szCs w:val="24"/>
                <w:lang w:eastAsia="ru-RU"/>
              </w:rPr>
              <w:br/>
              <w:t>Валерьевич</w:t>
            </w:r>
          </w:p>
        </w:tc>
        <w:tc>
          <w:tcPr>
            <w:tcW w:w="2600" w:type="dxa"/>
            <w:vAlign w:val="center"/>
            <w:hideMark/>
          </w:tcPr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заместитель</w:t>
            </w:r>
          </w:p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генерального</w:t>
            </w:r>
          </w:p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директора по коммунальному</w:t>
            </w:r>
          </w:p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хозяйству</w:t>
            </w:r>
          </w:p>
        </w:tc>
        <w:tc>
          <w:tcPr>
            <w:tcW w:w="2061" w:type="dxa"/>
            <w:vAlign w:val="center"/>
            <w:hideMark/>
          </w:tcPr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 xml:space="preserve">оказание услуг </w:t>
            </w:r>
            <w:proofErr w:type="spellStart"/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потеплоснабжению</w:t>
            </w:r>
            <w:proofErr w:type="spellEnd"/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, водоснабжению и водоотведению</w:t>
            </w:r>
          </w:p>
        </w:tc>
        <w:tc>
          <w:tcPr>
            <w:tcW w:w="1235" w:type="dxa"/>
            <w:vAlign w:val="center"/>
            <w:hideMark/>
          </w:tcPr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29.07.2026</w:t>
            </w:r>
          </w:p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26.08.2026</w:t>
            </w:r>
          </w:p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23.09.2026</w:t>
            </w:r>
          </w:p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с 10.00 до 12.00</w:t>
            </w:r>
          </w:p>
        </w:tc>
        <w:tc>
          <w:tcPr>
            <w:tcW w:w="0" w:type="auto"/>
            <w:vAlign w:val="center"/>
            <w:hideMark/>
          </w:tcPr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322 67 69</w:t>
            </w:r>
          </w:p>
        </w:tc>
      </w:tr>
      <w:tr w:rsidR="000C44B1" w:rsidRPr="005F1622" w:rsidTr="00AE0E5F">
        <w:tc>
          <w:tcPr>
            <w:tcW w:w="0" w:type="auto"/>
            <w:vAlign w:val="center"/>
            <w:hideMark/>
          </w:tcPr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b/>
                <w:bCs/>
                <w:color w:val="0070C0"/>
                <w:sz w:val="24"/>
                <w:szCs w:val="24"/>
                <w:lang w:eastAsia="ru-RU"/>
              </w:rPr>
              <w:t>ШМАРЛОВСКАЯ</w:t>
            </w:r>
            <w:r w:rsidRPr="005F1622">
              <w:rPr>
                <w:rFonts w:ascii="inherit" w:eastAsia="Times New Roman" w:hAnsi="inherit" w:cs="Times New Roman"/>
                <w:b/>
                <w:bCs/>
                <w:color w:val="0070C0"/>
                <w:sz w:val="24"/>
                <w:szCs w:val="24"/>
                <w:lang w:eastAsia="ru-RU"/>
              </w:rPr>
              <w:br/>
              <w:t>Людмила</w:t>
            </w:r>
            <w:r w:rsidRPr="005F1622">
              <w:rPr>
                <w:rFonts w:ascii="inherit" w:eastAsia="Times New Roman" w:hAnsi="inherit" w:cs="Times New Roman"/>
                <w:b/>
                <w:bCs/>
                <w:color w:val="0070C0"/>
                <w:sz w:val="24"/>
                <w:szCs w:val="24"/>
                <w:lang w:eastAsia="ru-RU"/>
              </w:rPr>
              <w:br/>
              <w:t>Станиславовна</w:t>
            </w:r>
          </w:p>
        </w:tc>
        <w:tc>
          <w:tcPr>
            <w:tcW w:w="2600" w:type="dxa"/>
            <w:vAlign w:val="center"/>
            <w:hideMark/>
          </w:tcPr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заместитель</w:t>
            </w:r>
          </w:p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генерального</w:t>
            </w:r>
          </w:p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директора по идеологической</w:t>
            </w: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br/>
              <w:t>и организационно-правовой работе</w:t>
            </w:r>
          </w:p>
        </w:tc>
        <w:tc>
          <w:tcPr>
            <w:tcW w:w="2061" w:type="dxa"/>
            <w:vAlign w:val="center"/>
            <w:hideMark/>
          </w:tcPr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идеологическая работа</w:t>
            </w:r>
          </w:p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и информирование населения в области жилищно-коммунального хозяйства, работа</w:t>
            </w: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br/>
              <w:t>с обращениями граждан</w:t>
            </w: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br/>
              <w:t>и юридических лиц</w:t>
            </w:r>
          </w:p>
        </w:tc>
        <w:tc>
          <w:tcPr>
            <w:tcW w:w="1235" w:type="dxa"/>
            <w:vAlign w:val="center"/>
            <w:hideMark/>
          </w:tcPr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09.07.2026</w:t>
            </w:r>
          </w:p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13.08.2026</w:t>
            </w:r>
          </w:p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10.09.2026</w:t>
            </w:r>
          </w:p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с 10.00 до 12.00</w:t>
            </w:r>
          </w:p>
        </w:tc>
        <w:tc>
          <w:tcPr>
            <w:tcW w:w="0" w:type="auto"/>
            <w:vAlign w:val="center"/>
            <w:hideMark/>
          </w:tcPr>
          <w:p w:rsidR="000C44B1" w:rsidRPr="005F1622" w:rsidRDefault="000C44B1" w:rsidP="00AE0E5F">
            <w:pPr>
              <w:spacing w:after="0" w:line="240" w:lineRule="auto"/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</w:pPr>
            <w:r w:rsidRPr="005F1622">
              <w:rPr>
                <w:rFonts w:ascii="inherit" w:eastAsia="Times New Roman" w:hAnsi="inherit" w:cs="Times New Roman"/>
                <w:color w:val="0070C0"/>
                <w:sz w:val="24"/>
                <w:szCs w:val="24"/>
                <w:lang w:eastAsia="ru-RU"/>
              </w:rPr>
              <w:t>325 67 90</w:t>
            </w:r>
          </w:p>
        </w:tc>
      </w:tr>
    </w:tbl>
    <w:p w:rsidR="00695E09" w:rsidRDefault="00695E09">
      <w:bookmarkStart w:id="0" w:name="_GoBack"/>
      <w:bookmarkEnd w:id="0"/>
    </w:p>
    <w:sectPr w:rsidR="00695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79"/>
    <w:rsid w:val="000C44B1"/>
    <w:rsid w:val="003A1F79"/>
    <w:rsid w:val="0069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ED9BB-54EF-4637-91F9-666D9E09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Анатольевич Скляренко</dc:creator>
  <cp:keywords/>
  <dc:description/>
  <cp:lastModifiedBy>Андрей Анатольевич Скляренко</cp:lastModifiedBy>
  <cp:revision>3</cp:revision>
  <dcterms:created xsi:type="dcterms:W3CDTF">2026-07-10T11:25:00Z</dcterms:created>
  <dcterms:modified xsi:type="dcterms:W3CDTF">2026-07-10T11:25:00Z</dcterms:modified>
</cp:coreProperties>
</file>