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2"/>
        <w:ind w:right="739"/>
      </w:pPr>
      <w:r>
        <w:rPr/>
        <w:t>Информационное</w:t>
      </w:r>
      <w:r>
        <w:rPr>
          <w:spacing w:val="-6"/>
        </w:rPr>
        <w:t> </w:t>
      </w:r>
      <w:r>
        <w:rPr/>
        <w:t>сообщение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подаче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суд</w:t>
      </w:r>
      <w:r>
        <w:rPr>
          <w:spacing w:val="-3"/>
        </w:rPr>
        <w:t> </w:t>
      </w:r>
      <w:r>
        <w:rPr>
          <w:spacing w:val="-2"/>
        </w:rPr>
        <w:t>заявлений</w:t>
      </w:r>
    </w:p>
    <w:p>
      <w:pPr>
        <w:spacing w:line="258" w:lineRule="exact" w:before="0"/>
        <w:ind w:left="739" w:right="287" w:firstLine="0"/>
        <w:jc w:val="center"/>
        <w:rPr>
          <w:b/>
          <w:sz w:val="24"/>
        </w:rPr>
      </w:pPr>
      <w:r>
        <w:rPr>
          <w:b/>
          <w:sz w:val="24"/>
        </w:rPr>
        <w:t>Уважаемые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граждане!</w:t>
      </w:r>
    </w:p>
    <w:p>
      <w:pPr>
        <w:pStyle w:val="BodyText"/>
        <w:spacing w:line="208" w:lineRule="auto" w:before="234"/>
        <w:ind w:left="339" w:firstLine="372"/>
      </w:pPr>
      <w:r>
        <w:rPr/>
        <w:t>Усяжский</w:t>
      </w:r>
      <w:r>
        <w:rPr>
          <w:spacing w:val="-3"/>
        </w:rPr>
        <w:t> </w:t>
      </w:r>
      <w:r>
        <w:rPr/>
        <w:t>сельский</w:t>
      </w:r>
      <w:r>
        <w:rPr>
          <w:spacing w:val="-3"/>
        </w:rPr>
        <w:t> </w:t>
      </w:r>
      <w:r>
        <w:rPr/>
        <w:t>исполнительный</w:t>
      </w:r>
      <w:r>
        <w:rPr>
          <w:spacing w:val="-3"/>
        </w:rPr>
        <w:t> </w:t>
      </w:r>
      <w:r>
        <w:rPr/>
        <w:t>комитет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пунктом</w:t>
      </w:r>
      <w:r>
        <w:rPr>
          <w:spacing w:val="-3"/>
        </w:rPr>
        <w:t> </w:t>
      </w:r>
      <w:r>
        <w:rPr/>
        <w:t>13</w:t>
      </w:r>
      <w:r>
        <w:rPr>
          <w:spacing w:val="-3"/>
        </w:rPr>
        <w:t> </w:t>
      </w:r>
      <w:r>
        <w:rPr/>
        <w:t>Указа</w:t>
      </w:r>
      <w:r>
        <w:rPr>
          <w:spacing w:val="-3"/>
        </w:rPr>
        <w:t> </w:t>
      </w:r>
      <w:r>
        <w:rPr/>
        <w:t>Президента</w:t>
      </w:r>
      <w:r>
        <w:rPr>
          <w:spacing w:val="-3"/>
        </w:rPr>
        <w:t> </w:t>
      </w:r>
      <w:r>
        <w:rPr/>
        <w:t>Республики</w:t>
      </w:r>
      <w:r>
        <w:rPr>
          <w:spacing w:val="-3"/>
        </w:rPr>
        <w:t> </w:t>
      </w:r>
      <w:r>
        <w:rPr/>
        <w:t>Беларусь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24</w:t>
      </w:r>
      <w:r>
        <w:rPr>
          <w:spacing w:val="-3"/>
        </w:rPr>
        <w:t> </w:t>
      </w:r>
      <w:r>
        <w:rPr/>
        <w:t>марта</w:t>
      </w:r>
      <w:r>
        <w:rPr>
          <w:spacing w:val="-3"/>
        </w:rPr>
        <w:t> </w:t>
      </w:r>
      <w:r>
        <w:rPr/>
        <w:t>2021</w:t>
      </w:r>
      <w:r>
        <w:rPr>
          <w:spacing w:val="-3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№</w:t>
      </w:r>
      <w:r>
        <w:rPr>
          <w:spacing w:val="-3"/>
        </w:rPr>
        <w:t> </w:t>
      </w:r>
      <w:r>
        <w:rPr/>
        <w:t>116</w:t>
      </w:r>
      <w:r>
        <w:rPr>
          <w:spacing w:val="-3"/>
        </w:rPr>
        <w:t> </w:t>
      </w:r>
      <w:r>
        <w:rPr/>
        <w:t>«Об</w:t>
      </w:r>
      <w:r>
        <w:rPr/>
        <w:t> отчуждении домов в сельской местности и совершенствовании работы с пустующими домами» информирует о направлении сельским исполнительным</w:t>
      </w:r>
    </w:p>
    <w:p>
      <w:pPr>
        <w:pStyle w:val="BodyText"/>
        <w:spacing w:line="229" w:lineRule="exact"/>
        <w:ind w:left="1679"/>
      </w:pPr>
      <w:r>
        <w:rPr/>
        <w:t>комитетом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суд</w:t>
      </w:r>
      <w:r>
        <w:rPr>
          <w:spacing w:val="-3"/>
        </w:rPr>
        <w:t> </w:t>
      </w:r>
      <w:r>
        <w:rPr/>
        <w:t>Смолевичского</w:t>
      </w:r>
      <w:r>
        <w:rPr>
          <w:spacing w:val="-3"/>
        </w:rPr>
        <w:t> </w:t>
      </w:r>
      <w:r>
        <w:rPr/>
        <w:t>района</w:t>
      </w:r>
      <w:r>
        <w:rPr>
          <w:spacing w:val="-3"/>
        </w:rPr>
        <w:t> </w:t>
      </w:r>
      <w:r>
        <w:rPr/>
        <w:t>заявления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признании</w:t>
      </w:r>
      <w:r>
        <w:rPr>
          <w:spacing w:val="-3"/>
        </w:rPr>
        <w:t> </w:t>
      </w:r>
      <w:r>
        <w:rPr/>
        <w:t>жилого</w:t>
      </w:r>
      <w:r>
        <w:rPr>
          <w:spacing w:val="-3"/>
        </w:rPr>
        <w:t> </w:t>
      </w:r>
      <w:r>
        <w:rPr/>
        <w:t>дома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земельного</w:t>
      </w:r>
      <w:r>
        <w:rPr>
          <w:spacing w:val="-3"/>
        </w:rPr>
        <w:t> </w:t>
      </w:r>
      <w:r>
        <w:rPr/>
        <w:t>участка</w:t>
      </w:r>
      <w:r>
        <w:rPr>
          <w:spacing w:val="-3"/>
        </w:rPr>
        <w:t> </w:t>
      </w:r>
      <w:r>
        <w:rPr/>
        <w:t>выморочным</w:t>
      </w:r>
      <w:r>
        <w:rPr>
          <w:spacing w:val="-2"/>
        </w:rPr>
        <w:t> наследством,</w:t>
      </w:r>
    </w:p>
    <w:p>
      <w:pPr>
        <w:pStyle w:val="BodyText"/>
        <w:spacing w:line="258" w:lineRule="exact"/>
        <w:ind w:left="6960"/>
      </w:pPr>
      <w:r>
        <w:rPr/>
        <w:t>расположенного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адресу:</w:t>
      </w:r>
    </w:p>
    <w:p>
      <w:pPr>
        <w:pStyle w:val="BodyText"/>
        <w:spacing w:before="9"/>
        <w:rPr>
          <w:sz w:val="19"/>
        </w:rPr>
      </w:pPr>
    </w:p>
    <w:tbl>
      <w:tblPr>
        <w:tblW w:w="0" w:type="auto"/>
        <w:jc w:val="left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4"/>
        <w:gridCol w:w="3426"/>
        <w:gridCol w:w="2208"/>
        <w:gridCol w:w="2208"/>
        <w:gridCol w:w="2208"/>
      </w:tblGrid>
      <w:tr>
        <w:trPr>
          <w:trHeight w:val="919" w:hRule="atLeast"/>
        </w:trPr>
        <w:tc>
          <w:tcPr>
            <w:tcW w:w="3114" w:type="dxa"/>
          </w:tcPr>
          <w:p>
            <w:pPr>
              <w:pStyle w:val="TableParagraph"/>
              <w:spacing w:before="5"/>
              <w:ind w:left="104" w:right="9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Местонахождение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4"/>
                <w:sz w:val="20"/>
              </w:rPr>
              <w:t>дома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839" w:hanging="536"/>
              <w:rPr>
                <w:sz w:val="20"/>
              </w:rPr>
            </w:pPr>
            <w:r>
              <w:rPr>
                <w:sz w:val="20"/>
              </w:rPr>
              <w:t>Минская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Смолевичский</w:t>
            </w:r>
            <w:r>
              <w:rPr>
                <w:sz w:val="20"/>
              </w:rPr>
              <w:t> район, Усяжский с/с</w:t>
            </w:r>
          </w:p>
          <w:p>
            <w:pPr>
              <w:pStyle w:val="TableParagraph"/>
              <w:spacing w:line="230" w:lineRule="atLeast"/>
              <w:ind w:left="965" w:right="954" w:firstLine="246"/>
              <w:rPr>
                <w:sz w:val="20"/>
              </w:rPr>
            </w:pPr>
            <w:r>
              <w:rPr>
                <w:sz w:val="20"/>
              </w:rPr>
              <w:t>аг. </w:t>
            </w:r>
            <w:r>
              <w:rPr>
                <w:sz w:val="20"/>
              </w:rPr>
              <w:t>Юрьево,</w:t>
            </w:r>
            <w:r>
              <w:rPr>
                <w:sz w:val="20"/>
              </w:rPr>
              <w:t> 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Луговая,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98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497" w:hRule="atLeast"/>
        </w:trPr>
        <w:tc>
          <w:tcPr>
            <w:tcW w:w="3114" w:type="dxa"/>
          </w:tcPr>
          <w:p>
            <w:pPr>
              <w:pStyle w:val="TableParagraph"/>
              <w:ind w:left="104" w:right="95"/>
              <w:jc w:val="center"/>
              <w:rPr>
                <w:sz w:val="20"/>
              </w:rPr>
            </w:pPr>
            <w:r>
              <w:rPr>
                <w:sz w:val="20"/>
              </w:rPr>
              <w:t>Фото </w:t>
            </w:r>
            <w:r>
              <w:rPr>
                <w:spacing w:val="-4"/>
                <w:sz w:val="20"/>
              </w:rPr>
              <w:t>дома</w:t>
            </w:r>
          </w:p>
        </w:tc>
        <w:tc>
          <w:tcPr>
            <w:tcW w:w="3426" w:type="dxa"/>
          </w:tcPr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31983" cy="152400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983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2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216" w:right="204" w:hanging="3"/>
              <w:jc w:val="center"/>
              <w:rPr>
                <w:sz w:val="20"/>
              </w:rPr>
            </w:pPr>
            <w:r>
              <w:rPr>
                <w:sz w:val="20"/>
              </w:rPr>
              <w:t>Сведения о лицах, </w:t>
            </w:r>
            <w:r>
              <w:rPr>
                <w:sz w:val="20"/>
              </w:rPr>
              <w:t>включая</w:t>
            </w:r>
            <w:r>
              <w:rPr>
                <w:sz w:val="20"/>
              </w:rPr>
              <w:t> наследников, информация 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 которых содержится в </w:t>
            </w:r>
            <w:r>
              <w:rPr>
                <w:sz w:val="20"/>
              </w:rPr>
              <w:t>акте</w:t>
            </w:r>
            <w:r>
              <w:rPr>
                <w:sz w:val="20"/>
              </w:rPr>
              <w:t> осмотра, </w:t>
            </w:r>
            <w:r>
              <w:rPr>
                <w:sz w:val="20"/>
              </w:rPr>
              <w:t>которым</w:t>
            </w:r>
            <w:r>
              <w:rPr>
                <w:sz w:val="20"/>
              </w:rPr>
              <w:t> предположительно жилой </w:t>
            </w:r>
            <w:r>
              <w:rPr>
                <w:sz w:val="20"/>
              </w:rPr>
              <w:t>дом</w:t>
            </w:r>
            <w:r>
              <w:rPr>
                <w:sz w:val="20"/>
              </w:rPr>
              <w:t> принадлежит на </w:t>
            </w:r>
            <w:r>
              <w:rPr>
                <w:sz w:val="20"/>
              </w:rPr>
              <w:t>праве</w:t>
            </w:r>
            <w:r>
              <w:rPr>
                <w:sz w:val="20"/>
              </w:rPr>
              <w:t> собственности,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хозяйственног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 ведения или </w:t>
            </w:r>
            <w:r>
              <w:rPr>
                <w:sz w:val="20"/>
              </w:rPr>
              <w:t>оперативного</w:t>
            </w:r>
            <w:r>
              <w:rPr>
                <w:sz w:val="20"/>
              </w:rPr>
              <w:t> управления, иных </w:t>
            </w:r>
            <w:r>
              <w:rPr>
                <w:sz w:val="20"/>
              </w:rPr>
              <w:t>лицах,</w:t>
            </w:r>
            <w:r>
              <w:rPr>
                <w:sz w:val="20"/>
              </w:rPr>
              <w:t> имеющих право владения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пользования этим домом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953" w:right="852" w:hanging="88"/>
              <w:rPr>
                <w:sz w:val="24"/>
              </w:rPr>
            </w:pPr>
            <w:r>
              <w:rPr>
                <w:sz w:val="24"/>
              </w:rPr>
              <w:t>Шемпель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Вади</w:t>
            </w:r>
            <w:r>
              <w:rPr>
                <w:sz w:val="24"/>
              </w:rPr>
              <w:t>м</w:t>
            </w:r>
            <w:r>
              <w:rPr>
                <w:sz w:val="24"/>
              </w:rPr>
              <w:t> </w:t>
            </w:r>
            <w:r>
              <w:rPr>
                <w:spacing w:val="-2"/>
                <w:sz w:val="24"/>
              </w:rPr>
              <w:t>Владимирович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263" w:right="252" w:hanging="3"/>
              <w:jc w:val="center"/>
              <w:rPr>
                <w:sz w:val="20"/>
              </w:rPr>
            </w:pPr>
            <w:r>
              <w:rPr>
                <w:sz w:val="20"/>
              </w:rPr>
              <w:t>Срок непроживания в </w:t>
            </w:r>
            <w:r>
              <w:rPr>
                <w:sz w:val="20"/>
              </w:rPr>
              <w:t>жилом</w:t>
            </w:r>
            <w:r>
              <w:rPr>
                <w:sz w:val="20"/>
              </w:rPr>
              <w:t> доме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собственника,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иных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лиц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имеющих право владения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пользования этим домом</w:t>
            </w:r>
          </w:p>
        </w:tc>
        <w:tc>
          <w:tcPr>
            <w:tcW w:w="342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9-х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лет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840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70" w:right="161" w:firstLine="1"/>
              <w:jc w:val="center"/>
              <w:rPr>
                <w:sz w:val="20"/>
              </w:rPr>
            </w:pPr>
            <w:r>
              <w:rPr>
                <w:sz w:val="20"/>
              </w:rPr>
              <w:t>Внесение платы за жилищно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коммунальные </w:t>
            </w:r>
            <w:r>
              <w:rPr>
                <w:sz w:val="20"/>
              </w:rPr>
              <w:t>услуги,</w:t>
            </w:r>
            <w:r>
              <w:rPr>
                <w:sz w:val="20"/>
              </w:rPr>
              <w:t> возмещение расходов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> электроэнергию, </w:t>
            </w:r>
            <w:r>
              <w:rPr>
                <w:sz w:val="20"/>
              </w:rPr>
              <w:t>выполнение</w:t>
            </w:r>
            <w:r>
              <w:rPr>
                <w:sz w:val="20"/>
              </w:rPr>
              <w:t> требований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законодательства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z w:val="20"/>
              </w:rPr>
              <w:t> обязательном </w:t>
            </w:r>
            <w:r>
              <w:rPr>
                <w:sz w:val="20"/>
              </w:rPr>
              <w:t>страховании</w:t>
            </w:r>
            <w:r>
              <w:rPr>
                <w:sz w:val="20"/>
              </w:rPr>
              <w:t> строений, </w:t>
            </w:r>
            <w:r>
              <w:rPr>
                <w:sz w:val="20"/>
              </w:rPr>
              <w:t>принадлежащих</w:t>
            </w:r>
            <w:r>
              <w:rPr>
                <w:sz w:val="20"/>
              </w:rPr>
              <w:t> гражданам, уплата налога на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4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производятся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6840" w:h="11910" w:orient="landscape"/>
          <w:pgMar w:top="460" w:bottom="434" w:left="283" w:right="283"/>
        </w:sectPr>
      </w:pPr>
    </w:p>
    <w:tbl>
      <w:tblPr>
        <w:tblW w:w="0" w:type="auto"/>
        <w:jc w:val="left"/>
        <w:tblInd w:w="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4"/>
        <w:gridCol w:w="3426"/>
        <w:gridCol w:w="2208"/>
        <w:gridCol w:w="2208"/>
        <w:gridCol w:w="2208"/>
      </w:tblGrid>
      <w:tr>
        <w:trPr>
          <w:trHeight w:val="45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273" w:right="390" w:hanging="868"/>
              <w:rPr>
                <w:sz w:val="20"/>
              </w:rPr>
            </w:pPr>
            <w:r>
              <w:rPr>
                <w:sz w:val="20"/>
              </w:rPr>
              <w:t>недвижимость,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земельног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налога</w:t>
            </w:r>
          </w:p>
        </w:tc>
        <w:tc>
          <w:tcPr>
            <w:tcW w:w="342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9" w:hRule="atLeast"/>
        </w:trPr>
        <w:tc>
          <w:tcPr>
            <w:tcW w:w="3114" w:type="dxa"/>
          </w:tcPr>
          <w:p>
            <w:pPr>
              <w:pStyle w:val="TableParagraph"/>
              <w:spacing w:line="205" w:lineRule="exact" w:before="5"/>
              <w:ind w:left="104" w:right="95"/>
              <w:jc w:val="center"/>
              <w:rPr>
                <w:sz w:val="20"/>
              </w:rPr>
            </w:pPr>
            <w:r>
              <w:rPr>
                <w:sz w:val="20"/>
              </w:rPr>
              <w:t>Размер жилого </w:t>
            </w:r>
            <w:r>
              <w:rPr>
                <w:spacing w:val="-4"/>
                <w:sz w:val="20"/>
              </w:rPr>
              <w:t>дома</w:t>
            </w:r>
          </w:p>
        </w:tc>
        <w:tc>
          <w:tcPr>
            <w:tcW w:w="3426" w:type="dxa"/>
          </w:tcPr>
          <w:p>
            <w:pPr>
              <w:pStyle w:val="TableParagraph"/>
              <w:spacing w:line="205" w:lineRule="exact" w:before="5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5*8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78" w:hRule="atLeast"/>
        </w:trPr>
        <w:tc>
          <w:tcPr>
            <w:tcW w:w="3114" w:type="dxa"/>
          </w:tcPr>
          <w:p>
            <w:pPr>
              <w:pStyle w:val="TableParagraph"/>
              <w:spacing w:before="5"/>
              <w:ind w:left="104" w:right="95"/>
              <w:jc w:val="center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жилого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дома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46 </w:t>
            </w:r>
            <w:r>
              <w:rPr>
                <w:spacing w:val="-4"/>
                <w:sz w:val="20"/>
              </w:rPr>
              <w:t>кв.м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009" w:hanging="620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ввода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эксплуатацию</w:t>
            </w:r>
            <w:r>
              <w:rPr>
                <w:sz w:val="20"/>
              </w:rPr>
              <w:t> жилого дома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отсутствуют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29" w:hRule="atLeast"/>
        </w:trPr>
        <w:tc>
          <w:tcPr>
            <w:tcW w:w="3114" w:type="dxa"/>
          </w:tcPr>
          <w:p>
            <w:pPr>
              <w:pStyle w:val="TableParagraph"/>
              <w:spacing w:line="205" w:lineRule="exact" w:before="5"/>
              <w:ind w:left="104" w:right="95"/>
              <w:jc w:val="center"/>
              <w:rPr>
                <w:sz w:val="20"/>
              </w:rPr>
            </w:pPr>
            <w:r>
              <w:rPr>
                <w:sz w:val="20"/>
              </w:rPr>
              <w:t>Материал </w:t>
            </w:r>
            <w:r>
              <w:rPr>
                <w:spacing w:val="-4"/>
                <w:sz w:val="20"/>
              </w:rPr>
              <w:t>стен</w:t>
            </w:r>
          </w:p>
        </w:tc>
        <w:tc>
          <w:tcPr>
            <w:tcW w:w="3426" w:type="dxa"/>
          </w:tcPr>
          <w:p>
            <w:pPr>
              <w:pStyle w:val="TableParagraph"/>
              <w:spacing w:line="205" w:lineRule="exact" w:before="5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Дерево обложено </w:t>
            </w:r>
            <w:r>
              <w:rPr>
                <w:spacing w:val="-2"/>
                <w:sz w:val="20"/>
              </w:rPr>
              <w:t>кирпичем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3114" w:type="dxa"/>
          </w:tcPr>
          <w:p>
            <w:pPr>
              <w:pStyle w:val="TableParagraph"/>
              <w:spacing w:line="205" w:lineRule="exact" w:before="5"/>
              <w:ind w:left="104" w:right="9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Этажность</w:t>
            </w:r>
          </w:p>
        </w:tc>
        <w:tc>
          <w:tcPr>
            <w:tcW w:w="3426" w:type="dxa"/>
          </w:tcPr>
          <w:p>
            <w:pPr>
              <w:pStyle w:val="TableParagraph"/>
              <w:spacing w:line="205" w:lineRule="exact" w:before="5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518" w:hRule="atLeast"/>
        </w:trPr>
        <w:tc>
          <w:tcPr>
            <w:tcW w:w="3114" w:type="dxa"/>
          </w:tcPr>
          <w:p>
            <w:pPr>
              <w:pStyle w:val="TableParagraph"/>
              <w:spacing w:before="5"/>
              <w:ind w:left="104" w:right="96"/>
              <w:jc w:val="center"/>
              <w:rPr>
                <w:sz w:val="20"/>
              </w:rPr>
            </w:pPr>
            <w:r>
              <w:rPr>
                <w:sz w:val="20"/>
              </w:rPr>
              <w:t>Подземная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этажность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91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48" w:right="139" w:firstLine="2"/>
              <w:jc w:val="center"/>
              <w:rPr>
                <w:sz w:val="20"/>
              </w:rPr>
            </w:pPr>
            <w:r>
              <w:rPr>
                <w:sz w:val="20"/>
              </w:rPr>
              <w:t>Составные части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принадлежности жилого дома,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> том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хозяйственные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иные</w:t>
            </w:r>
            <w:r>
              <w:rPr>
                <w:sz w:val="20"/>
              </w:rPr>
              <w:t> постройки, и степень их износа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83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04" w:right="94"/>
              <w:jc w:val="center"/>
              <w:rPr>
                <w:sz w:val="20"/>
              </w:rPr>
            </w:pPr>
            <w:r>
              <w:rPr>
                <w:sz w:val="20"/>
              </w:rPr>
              <w:t>Сведения о нахождении </w:t>
            </w:r>
            <w:r>
              <w:rPr>
                <w:sz w:val="20"/>
              </w:rPr>
              <w:t>жилого</w:t>
            </w:r>
            <w:r>
              <w:rPr>
                <w:sz w:val="20"/>
              </w:rPr>
              <w:t> дома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аварийном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состоянии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> угрозе его обвала, а </w:t>
            </w:r>
            <w:r>
              <w:rPr>
                <w:sz w:val="20"/>
              </w:rPr>
              <w:t>также</w:t>
            </w:r>
            <w:r>
              <w:rPr>
                <w:sz w:val="20"/>
              </w:rPr>
              <w:t> информация о том, является </w:t>
            </w:r>
            <w:r>
              <w:rPr>
                <w:sz w:val="20"/>
              </w:rPr>
              <w:t>ли</w:t>
            </w:r>
            <w:r>
              <w:rPr>
                <w:sz w:val="20"/>
              </w:rPr>
              <w:t> это следствием </w:t>
            </w:r>
            <w:r>
              <w:rPr>
                <w:sz w:val="20"/>
              </w:rPr>
              <w:t>чрезвычайных</w:t>
            </w:r>
            <w:r>
              <w:rPr>
                <w:sz w:val="20"/>
              </w:rPr>
              <w:t> ситуаций природного 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 техногенного характера, </w:t>
            </w:r>
            <w:r>
              <w:rPr>
                <w:sz w:val="20"/>
              </w:rPr>
              <w:t>боевых</w:t>
            </w:r>
            <w:r>
              <w:rPr>
                <w:sz w:val="20"/>
              </w:rPr>
              <w:t> действий и актов терроризма</w:t>
            </w:r>
          </w:p>
        </w:tc>
        <w:tc>
          <w:tcPr>
            <w:tcW w:w="3426" w:type="dxa"/>
          </w:tcPr>
          <w:p>
            <w:pPr>
              <w:pStyle w:val="TableParagraph"/>
              <w:spacing w:before="5"/>
              <w:ind w:left="192" w:right="184" w:firstLine="3"/>
              <w:jc w:val="center"/>
              <w:rPr>
                <w:sz w:val="20"/>
              </w:rPr>
            </w:pPr>
            <w:r>
              <w:rPr>
                <w:sz w:val="20"/>
              </w:rPr>
              <w:t>На придомовой территории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> осуществляются </w:t>
            </w:r>
            <w:r>
              <w:rPr>
                <w:sz w:val="20"/>
              </w:rPr>
              <w:t>предусмотренные</w:t>
            </w:r>
            <w:r>
              <w:rPr>
                <w:sz w:val="20"/>
              </w:rPr>
              <w:t> законодательством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мероприятия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z w:val="20"/>
              </w:rPr>
              <w:t> охране земель.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1609" w:hRule="atLeast"/>
        </w:trPr>
        <w:tc>
          <w:tcPr>
            <w:tcW w:w="3114" w:type="dxa"/>
          </w:tcPr>
          <w:p>
            <w:pPr>
              <w:pStyle w:val="TableParagraph"/>
              <w:spacing w:line="230" w:lineRule="atLeast"/>
              <w:ind w:left="104" w:right="95"/>
              <w:jc w:val="center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земельном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участке,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z w:val="20"/>
              </w:rPr>
              <w:t> том числе его площади, </w:t>
            </w:r>
            <w:r>
              <w:rPr>
                <w:sz w:val="20"/>
              </w:rPr>
              <w:t>виде</w:t>
            </w:r>
            <w:r>
              <w:rPr>
                <w:sz w:val="20"/>
              </w:rPr>
              <w:t> права, на котором </w:t>
            </w:r>
            <w:r>
              <w:rPr>
                <w:sz w:val="20"/>
              </w:rPr>
              <w:t>земельный</w:t>
            </w:r>
            <w:r>
              <w:rPr>
                <w:sz w:val="20"/>
              </w:rPr>
              <w:t> участок </w:t>
            </w:r>
            <w:r>
              <w:rPr>
                <w:sz w:val="20"/>
              </w:rPr>
              <w:t>предоставлен,</w:t>
            </w:r>
            <w:r>
              <w:rPr>
                <w:sz w:val="20"/>
              </w:rPr>
              <w:t> ограничениях </w:t>
            </w:r>
            <w:r>
              <w:rPr>
                <w:sz w:val="20"/>
              </w:rPr>
              <w:t>(обременениях)</w:t>
            </w:r>
            <w:r>
              <w:rPr>
                <w:sz w:val="20"/>
              </w:rPr>
              <w:t> прав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(при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наличии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таких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сведений)</w:t>
            </w:r>
          </w:p>
        </w:tc>
        <w:tc>
          <w:tcPr>
            <w:tcW w:w="342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0,25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га</w:t>
            </w: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line="249" w:lineRule="auto" w:before="40"/>
        <w:ind w:left="142" w:right="0" w:firstLine="425"/>
        <w:jc w:val="left"/>
        <w:rPr>
          <w:sz w:val="20"/>
        </w:rPr>
      </w:pPr>
      <w:r>
        <w:rPr>
          <w:sz w:val="20"/>
        </w:rPr>
        <w:t>За</w:t>
      </w:r>
      <w:r>
        <w:rPr>
          <w:spacing w:val="-9"/>
          <w:sz w:val="20"/>
        </w:rPr>
        <w:t> </w:t>
      </w:r>
      <w:r>
        <w:rPr>
          <w:sz w:val="20"/>
        </w:rPr>
        <w:t>дополнительной</w:t>
      </w:r>
      <w:r>
        <w:rPr>
          <w:spacing w:val="-9"/>
          <w:sz w:val="20"/>
        </w:rPr>
        <w:t> </w:t>
      </w:r>
      <w:r>
        <w:rPr>
          <w:sz w:val="20"/>
        </w:rPr>
        <w:t>информацией</w:t>
      </w:r>
      <w:r>
        <w:rPr>
          <w:spacing w:val="-9"/>
          <w:sz w:val="20"/>
        </w:rPr>
        <w:t> </w:t>
      </w:r>
      <w:r>
        <w:rPr>
          <w:sz w:val="20"/>
        </w:rPr>
        <w:t>обращаться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начальнику</w:t>
      </w:r>
      <w:r>
        <w:rPr>
          <w:spacing w:val="-9"/>
          <w:sz w:val="20"/>
        </w:rPr>
        <w:t> </w:t>
      </w:r>
      <w:r>
        <w:rPr>
          <w:sz w:val="20"/>
        </w:rPr>
        <w:t>отдела</w:t>
      </w:r>
      <w:r>
        <w:rPr>
          <w:spacing w:val="-9"/>
          <w:sz w:val="20"/>
        </w:rPr>
        <w:t> </w:t>
      </w:r>
      <w:r>
        <w:rPr>
          <w:sz w:val="20"/>
        </w:rPr>
        <w:t>жилищно-коммунального</w:t>
      </w:r>
      <w:r>
        <w:rPr>
          <w:spacing w:val="-9"/>
          <w:sz w:val="20"/>
        </w:rPr>
        <w:t> </w:t>
      </w:r>
      <w:r>
        <w:rPr>
          <w:sz w:val="20"/>
        </w:rPr>
        <w:t>хозяйства</w:t>
      </w:r>
      <w:r>
        <w:rPr>
          <w:spacing w:val="-9"/>
          <w:sz w:val="20"/>
        </w:rPr>
        <w:t> </w:t>
      </w:r>
      <w:r>
        <w:rPr>
          <w:sz w:val="20"/>
        </w:rPr>
        <w:t>Смолевичского</w:t>
      </w:r>
      <w:r>
        <w:rPr>
          <w:spacing w:val="-9"/>
          <w:sz w:val="20"/>
        </w:rPr>
        <w:t> </w:t>
      </w:r>
      <w:r>
        <w:rPr>
          <w:sz w:val="20"/>
        </w:rPr>
        <w:t>райисполкома</w:t>
      </w:r>
      <w:r>
        <w:rPr>
          <w:spacing w:val="-9"/>
          <w:sz w:val="20"/>
        </w:rPr>
        <w:t> </w:t>
      </w:r>
      <w:r>
        <w:rPr>
          <w:sz w:val="20"/>
        </w:rPr>
        <w:t>Безручко</w:t>
      </w:r>
      <w:r>
        <w:rPr>
          <w:spacing w:val="-9"/>
          <w:sz w:val="20"/>
        </w:rPr>
        <w:t> </w:t>
      </w:r>
      <w:r>
        <w:rPr>
          <w:sz w:val="20"/>
        </w:rPr>
        <w:t>Елене</w:t>
      </w:r>
      <w:r>
        <w:rPr>
          <w:spacing w:val="-9"/>
          <w:sz w:val="20"/>
        </w:rPr>
        <w:t> </w:t>
      </w:r>
      <w:r>
        <w:rPr>
          <w:sz w:val="20"/>
        </w:rPr>
        <w:t>Николаевне</w:t>
      </w:r>
      <w:r>
        <w:rPr>
          <w:spacing w:val="-9"/>
          <w:sz w:val="20"/>
        </w:rPr>
        <w:t> </w:t>
      </w:r>
      <w:r>
        <w:rPr>
          <w:sz w:val="20"/>
        </w:rPr>
        <w:t>по</w:t>
      </w:r>
      <w:r>
        <w:rPr>
          <w:spacing w:val="-9"/>
          <w:sz w:val="20"/>
        </w:rPr>
        <w:t> </w:t>
      </w:r>
      <w:r>
        <w:rPr>
          <w:sz w:val="20"/>
        </w:rPr>
        <w:t>телефону</w:t>
      </w:r>
      <w:r>
        <w:rPr>
          <w:spacing w:val="-9"/>
          <w:sz w:val="20"/>
        </w:rPr>
        <w:t> </w:t>
      </w:r>
      <w:r>
        <w:rPr>
          <w:sz w:val="20"/>
        </w:rPr>
        <w:t>801776</w:t>
      </w:r>
      <w:r>
        <w:rPr>
          <w:sz w:val="20"/>
        </w:rPr>
        <w:t> 44190 или в сельский исполнительный комитет по месту нахождения дома по телефоне 801776 67 288</w:t>
      </w:r>
    </w:p>
    <w:sectPr>
      <w:type w:val="continuous"/>
      <w:pgSz w:w="16840" w:h="11910" w:orient="landscape"/>
      <w:pgMar w:top="54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58" w:lineRule="exact"/>
      <w:ind w:left="452" w:right="287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2026-09-18T12:22:22Z</dcterms:created>
  <dcterms:modified xsi:type="dcterms:W3CDTF">2026-09-18T12:22:22Z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Security Shell 4.8.25.2 (http://www.pdf-tools.com)</vt:lpwstr>
  </property>
</Properties>
</file>